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4991E" w14:textId="2D2826CB" w:rsidR="00F167E9" w:rsidRPr="003D7F6C" w:rsidRDefault="003D7F6C" w:rsidP="003D7F6C">
      <w:pPr>
        <w:shd w:val="clear" w:color="auto" w:fill="FFFFFF" w:themeFill="background1"/>
        <w:spacing w:after="0" w:line="360" w:lineRule="auto"/>
        <w:jc w:val="center"/>
        <w:rPr>
          <w:rFonts w:ascii="Calibri" w:eastAsia="Calibri" w:hAnsi="Calibri" w:cs="Calibri"/>
          <w:b/>
          <w:bCs/>
          <w:sz w:val="28"/>
          <w:szCs w:val="28"/>
          <w:lang w:val="fr-FR" w:eastAsia="fr-FR"/>
        </w:rPr>
      </w:pPr>
      <w:r w:rsidRPr="00430214">
        <w:rPr>
          <w:rFonts w:ascii="Calibri" w:hAnsi="Calibri" w:cs="Calibri"/>
          <w:b/>
          <w:bCs/>
          <w:noProof/>
          <w:color w:val="000000"/>
          <w:sz w:val="20"/>
          <w:szCs w:val="20"/>
          <w:lang w:val="fr-FR"/>
        </w:rPr>
        <w:drawing>
          <wp:inline distT="0" distB="0" distL="0" distR="0" wp14:anchorId="2286B163" wp14:editId="244FF81F">
            <wp:extent cx="2028825" cy="339689"/>
            <wp:effectExtent l="0" t="0" r="0" b="0"/>
            <wp:docPr id="1" name="Image 1" descr="https://lh4.googleusercontent.com/6CnxxRVF9s6TAhpStLnM9Aq6CLWgNPuBevha8SWlHDCBlAJZh7JHOIzwlnovnG1PiluHSoKnF6mVLDFsO3ybtWN-bsTlZ_IzClaezDqXZHzKBsvbbNOtcYhsm-OpjkruX0hsui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6CnxxRVF9s6TAhpStLnM9Aq6CLWgNPuBevha8SWlHDCBlAJZh7JHOIzwlnovnG1PiluHSoKnF6mVLDFsO3ybtWN-bsTlZ_IzClaezDqXZHzKBsvbbNOtcYhsm-OpjkruX0hsuizJ"/>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28259" cy="356337"/>
                    </a:xfrm>
                    <a:prstGeom prst="rect">
                      <a:avLst/>
                    </a:prstGeom>
                    <a:noFill/>
                    <a:ln>
                      <a:noFill/>
                    </a:ln>
                  </pic:spPr>
                </pic:pic>
              </a:graphicData>
            </a:graphic>
          </wp:inline>
        </w:drawing>
      </w:r>
      <w:r>
        <w:rPr>
          <w:rFonts w:ascii="Calibri" w:eastAsia="Calibri" w:hAnsi="Calibri" w:cs="Calibri"/>
          <w:b/>
          <w:bCs/>
          <w:sz w:val="28"/>
          <w:szCs w:val="28"/>
          <w:lang w:val="fr-FR" w:eastAsia="fr-FR"/>
        </w:rPr>
        <w:br/>
      </w:r>
      <w:r w:rsidR="00F167E9" w:rsidRPr="003D7F6C">
        <w:rPr>
          <w:b/>
          <w:sz w:val="32"/>
          <w:szCs w:val="32"/>
          <w:lang w:val="fr-FR"/>
        </w:rPr>
        <w:br/>
      </w:r>
      <w:proofErr w:type="spellStart"/>
      <w:r w:rsidR="00F167E9" w:rsidRPr="003D7F6C">
        <w:rPr>
          <w:rFonts w:ascii="Calibri" w:eastAsia="Calibri" w:hAnsi="Calibri" w:cs="Calibri"/>
          <w:b/>
          <w:bCs/>
          <w:sz w:val="32"/>
          <w:szCs w:val="32"/>
          <w:lang w:val="fr-FR" w:eastAsia="fr-FR"/>
        </w:rPr>
        <w:t>Sophos</w:t>
      </w:r>
      <w:proofErr w:type="spellEnd"/>
      <w:r w:rsidR="00F167E9" w:rsidRPr="003D7F6C">
        <w:rPr>
          <w:rFonts w:ascii="Calibri" w:eastAsia="Calibri" w:hAnsi="Calibri" w:cs="Calibri"/>
          <w:b/>
          <w:bCs/>
          <w:sz w:val="32"/>
          <w:szCs w:val="32"/>
          <w:lang w:val="fr-FR" w:eastAsia="fr-FR"/>
        </w:rPr>
        <w:t xml:space="preserve"> </w:t>
      </w:r>
      <w:r>
        <w:rPr>
          <w:rFonts w:ascii="Calibri" w:eastAsia="Calibri" w:hAnsi="Calibri" w:cs="Calibri"/>
          <w:b/>
          <w:bCs/>
          <w:sz w:val="32"/>
          <w:szCs w:val="32"/>
          <w:lang w:val="fr-FR" w:eastAsia="fr-FR"/>
        </w:rPr>
        <w:t>M</w:t>
      </w:r>
      <w:r w:rsidR="00F167E9" w:rsidRPr="003D7F6C">
        <w:rPr>
          <w:rFonts w:ascii="Calibri" w:eastAsia="Calibri" w:hAnsi="Calibri" w:cs="Calibri"/>
          <w:b/>
          <w:bCs/>
          <w:sz w:val="32"/>
          <w:szCs w:val="32"/>
          <w:lang w:val="fr-FR" w:eastAsia="fr-FR"/>
        </w:rPr>
        <w:t xml:space="preserve">SP </w:t>
      </w:r>
      <w:proofErr w:type="spellStart"/>
      <w:r w:rsidR="00F167E9" w:rsidRPr="003D7F6C">
        <w:rPr>
          <w:rFonts w:ascii="Calibri" w:eastAsia="Calibri" w:hAnsi="Calibri" w:cs="Calibri"/>
          <w:b/>
          <w:bCs/>
          <w:sz w:val="32"/>
          <w:szCs w:val="32"/>
          <w:lang w:val="fr-FR" w:eastAsia="fr-FR"/>
        </w:rPr>
        <w:t>Connect</w:t>
      </w:r>
      <w:proofErr w:type="spellEnd"/>
      <w:r w:rsidR="00F167E9" w:rsidRPr="003D7F6C">
        <w:rPr>
          <w:rFonts w:ascii="Calibri" w:eastAsia="Calibri" w:hAnsi="Calibri" w:cs="Calibri"/>
          <w:b/>
          <w:bCs/>
          <w:sz w:val="32"/>
          <w:szCs w:val="32"/>
          <w:lang w:val="fr-FR" w:eastAsia="fr-FR"/>
        </w:rPr>
        <w:t xml:space="preserve"> accélère sa croissance</w:t>
      </w:r>
    </w:p>
    <w:p w14:paraId="6E85BCA4" w14:textId="47E33276" w:rsidR="00BE240B" w:rsidRDefault="00F167E9" w:rsidP="003D7F6C">
      <w:pPr>
        <w:shd w:val="clear" w:color="auto" w:fill="FFFFFF" w:themeFill="background1"/>
        <w:spacing w:after="0" w:line="360" w:lineRule="auto"/>
        <w:jc w:val="center"/>
        <w:rPr>
          <w:rFonts w:ascii="Calibri" w:eastAsia="Calibri" w:hAnsi="Calibri" w:cs="Calibri"/>
          <w:i/>
          <w:iCs/>
          <w:lang w:val="fr-FR" w:eastAsia="fr-FR"/>
        </w:rPr>
      </w:pPr>
      <w:r w:rsidRPr="0025084F">
        <w:rPr>
          <w:rFonts w:ascii="Calibri" w:eastAsia="Calibri" w:hAnsi="Calibri" w:cs="Calibri"/>
          <w:i/>
          <w:iCs/>
          <w:lang w:val="fr-FR" w:eastAsia="fr-FR"/>
        </w:rPr>
        <w:t>Cette croissance</w:t>
      </w:r>
      <w:r w:rsidR="00117B30" w:rsidRPr="0025084F">
        <w:rPr>
          <w:rFonts w:ascii="Calibri" w:eastAsia="Calibri" w:hAnsi="Calibri" w:cs="Calibri"/>
          <w:i/>
          <w:iCs/>
          <w:lang w:val="fr-FR" w:eastAsia="fr-FR"/>
        </w:rPr>
        <w:t>, de 30</w:t>
      </w:r>
      <w:r w:rsidR="003A6186" w:rsidRPr="0025084F">
        <w:rPr>
          <w:rFonts w:ascii="Calibri" w:eastAsia="Calibri" w:hAnsi="Calibri" w:cs="Calibri"/>
          <w:i/>
          <w:iCs/>
          <w:lang w:val="fr-FR" w:eastAsia="fr-FR"/>
        </w:rPr>
        <w:t>% au niveau mondial,</w:t>
      </w:r>
      <w:r w:rsidRPr="0025084F">
        <w:rPr>
          <w:rFonts w:ascii="Calibri" w:eastAsia="Calibri" w:hAnsi="Calibri" w:cs="Calibri"/>
          <w:i/>
          <w:iCs/>
          <w:lang w:val="fr-FR" w:eastAsia="fr-FR"/>
        </w:rPr>
        <w:t xml:space="preserve"> est alimentée par la</w:t>
      </w:r>
      <w:r w:rsidR="003A6186" w:rsidRPr="0025084F">
        <w:rPr>
          <w:rFonts w:ascii="Calibri" w:eastAsia="Calibri" w:hAnsi="Calibri" w:cs="Calibri"/>
          <w:i/>
          <w:iCs/>
          <w:lang w:val="fr-FR" w:eastAsia="fr-FR"/>
        </w:rPr>
        <w:t xml:space="preserve"> forte</w:t>
      </w:r>
      <w:r w:rsidRPr="0025084F">
        <w:rPr>
          <w:rFonts w:ascii="Calibri" w:eastAsia="Calibri" w:hAnsi="Calibri" w:cs="Calibri"/>
          <w:i/>
          <w:iCs/>
          <w:lang w:val="fr-FR" w:eastAsia="fr-FR"/>
        </w:rPr>
        <w:t xml:space="preserve"> demande </w:t>
      </w:r>
      <w:r w:rsidR="003A6186" w:rsidRPr="0025084F">
        <w:rPr>
          <w:rFonts w:ascii="Calibri" w:eastAsia="Calibri" w:hAnsi="Calibri" w:cs="Calibri"/>
          <w:i/>
          <w:iCs/>
          <w:lang w:val="fr-FR" w:eastAsia="fr-FR"/>
        </w:rPr>
        <w:t xml:space="preserve">de solutions de cybersécurité de dernière génération </w:t>
      </w:r>
      <w:r w:rsidR="00BE240B">
        <w:rPr>
          <w:rFonts w:ascii="Calibri" w:eastAsia="Calibri" w:hAnsi="Calibri" w:cs="Calibri"/>
          <w:i/>
          <w:iCs/>
          <w:lang w:val="fr-FR" w:eastAsia="fr-FR"/>
        </w:rPr>
        <w:t xml:space="preserve">et les services </w:t>
      </w:r>
      <w:proofErr w:type="spellStart"/>
      <w:r w:rsidR="00BE240B">
        <w:rPr>
          <w:rFonts w:ascii="Calibri" w:eastAsia="Calibri" w:hAnsi="Calibri" w:cs="Calibri"/>
          <w:i/>
          <w:iCs/>
          <w:lang w:val="fr-FR" w:eastAsia="fr-FR"/>
        </w:rPr>
        <w:t>Managed</w:t>
      </w:r>
      <w:proofErr w:type="spellEnd"/>
      <w:r w:rsidR="00BE240B">
        <w:rPr>
          <w:rFonts w:ascii="Calibri" w:eastAsia="Calibri" w:hAnsi="Calibri" w:cs="Calibri"/>
          <w:i/>
          <w:iCs/>
          <w:lang w:val="fr-FR" w:eastAsia="fr-FR"/>
        </w:rPr>
        <w:t xml:space="preserve"> </w:t>
      </w:r>
      <w:proofErr w:type="spellStart"/>
      <w:r w:rsidR="00BE240B">
        <w:rPr>
          <w:rFonts w:ascii="Calibri" w:eastAsia="Calibri" w:hAnsi="Calibri" w:cs="Calibri"/>
          <w:i/>
          <w:iCs/>
          <w:lang w:val="fr-FR" w:eastAsia="fr-FR"/>
        </w:rPr>
        <w:t>Threat</w:t>
      </w:r>
      <w:proofErr w:type="spellEnd"/>
      <w:r w:rsidR="00BE240B">
        <w:rPr>
          <w:rFonts w:ascii="Calibri" w:eastAsia="Calibri" w:hAnsi="Calibri" w:cs="Calibri"/>
          <w:i/>
          <w:iCs/>
          <w:lang w:val="fr-FR" w:eastAsia="fr-FR"/>
        </w:rPr>
        <w:t xml:space="preserve"> </w:t>
      </w:r>
      <w:proofErr w:type="spellStart"/>
      <w:r w:rsidR="00BE240B">
        <w:rPr>
          <w:rFonts w:ascii="Calibri" w:eastAsia="Calibri" w:hAnsi="Calibri" w:cs="Calibri"/>
          <w:i/>
          <w:iCs/>
          <w:lang w:val="fr-FR" w:eastAsia="fr-FR"/>
        </w:rPr>
        <w:t>Response</w:t>
      </w:r>
      <w:proofErr w:type="spellEnd"/>
      <w:r w:rsidR="00BE240B">
        <w:rPr>
          <w:rFonts w:ascii="Calibri" w:eastAsia="Calibri" w:hAnsi="Calibri" w:cs="Calibri"/>
          <w:i/>
          <w:iCs/>
          <w:lang w:val="fr-FR" w:eastAsia="fr-FR"/>
        </w:rPr>
        <w:t xml:space="preserve"> de Sophos.</w:t>
      </w:r>
    </w:p>
    <w:p w14:paraId="0874F61E" w14:textId="77777777" w:rsidR="003D7F6C" w:rsidRDefault="003D7F6C" w:rsidP="003D7F6C">
      <w:pPr>
        <w:shd w:val="clear" w:color="auto" w:fill="FFFFFF" w:themeFill="background1"/>
        <w:spacing w:after="0" w:line="360" w:lineRule="auto"/>
        <w:jc w:val="both"/>
        <w:rPr>
          <w:rFonts w:ascii="Calibri" w:eastAsia="Calibri" w:hAnsi="Calibri" w:cs="Calibri"/>
          <w:b/>
          <w:bCs/>
          <w:lang w:val="fr-FR" w:eastAsia="fr-FR"/>
        </w:rPr>
      </w:pPr>
    </w:p>
    <w:p w14:paraId="2BAA169D" w14:textId="59F50397" w:rsidR="00976D42" w:rsidRDefault="003D7F6C" w:rsidP="003D7F6C">
      <w:pPr>
        <w:shd w:val="clear" w:color="auto" w:fill="FFFFFF" w:themeFill="background1"/>
        <w:spacing w:after="0" w:line="360" w:lineRule="auto"/>
        <w:rPr>
          <w:rFonts w:ascii="Calibri" w:eastAsia="Calibri" w:hAnsi="Calibri" w:cs="Calibri"/>
          <w:b/>
          <w:bCs/>
          <w:sz w:val="20"/>
          <w:szCs w:val="20"/>
          <w:lang w:val="fr-FR" w:eastAsia="fr-FR"/>
        </w:rPr>
      </w:pPr>
      <w:proofErr w:type="spellStart"/>
      <w:r w:rsidRPr="003D7F6C">
        <w:rPr>
          <w:rFonts w:ascii="Calibri" w:eastAsia="Calibri" w:hAnsi="Calibri" w:cs="Calibri"/>
          <w:b/>
          <w:bCs/>
          <w:sz w:val="20"/>
          <w:szCs w:val="20"/>
          <w:lang w:val="fr-FR" w:eastAsia="fr-FR"/>
        </w:rPr>
        <w:t>Oosterhout</w:t>
      </w:r>
      <w:proofErr w:type="spellEnd"/>
      <w:r w:rsidR="0025084F" w:rsidRPr="003D7F6C">
        <w:rPr>
          <w:rFonts w:ascii="Calibri" w:eastAsia="Calibri" w:hAnsi="Calibri" w:cs="Calibri"/>
          <w:b/>
          <w:bCs/>
          <w:sz w:val="20"/>
          <w:szCs w:val="20"/>
          <w:lang w:val="fr-FR" w:eastAsia="fr-FR"/>
        </w:rPr>
        <w:t>, le 20</w:t>
      </w:r>
      <w:r w:rsidR="00F167E9" w:rsidRPr="003D7F6C">
        <w:rPr>
          <w:rFonts w:ascii="Calibri" w:eastAsia="Calibri" w:hAnsi="Calibri" w:cs="Calibri"/>
          <w:b/>
          <w:bCs/>
          <w:sz w:val="20"/>
          <w:szCs w:val="20"/>
          <w:lang w:val="fr-FR" w:eastAsia="fr-FR"/>
        </w:rPr>
        <w:t xml:space="preserve"> octobre 2020</w:t>
      </w:r>
      <w:r w:rsidR="003A6186" w:rsidRPr="003D7F6C">
        <w:rPr>
          <w:rFonts w:ascii="Calibri" w:eastAsia="Calibri" w:hAnsi="Calibri" w:cs="Calibri"/>
          <w:sz w:val="20"/>
          <w:szCs w:val="20"/>
          <w:lang w:val="fr-FR" w:eastAsia="fr-FR"/>
        </w:rPr>
        <w:t xml:space="preserve"> - </w:t>
      </w:r>
      <w:r w:rsidR="003A6186" w:rsidRPr="003D7F6C">
        <w:rPr>
          <w:rFonts w:ascii="Calibri" w:eastAsia="Calibri" w:hAnsi="Calibri" w:cs="Calibri"/>
          <w:b/>
          <w:bCs/>
          <w:sz w:val="20"/>
          <w:szCs w:val="20"/>
          <w:lang w:val="fr-FR" w:eastAsia="fr-FR"/>
        </w:rPr>
        <w:t>Sophos,</w:t>
      </w:r>
      <w:r w:rsidR="00F167E9" w:rsidRPr="003D7F6C">
        <w:rPr>
          <w:rFonts w:ascii="Calibri" w:eastAsia="Calibri" w:hAnsi="Calibri" w:cs="Calibri"/>
          <w:b/>
          <w:bCs/>
          <w:sz w:val="20"/>
          <w:szCs w:val="20"/>
          <w:lang w:val="fr-FR" w:eastAsia="fr-FR"/>
        </w:rPr>
        <w:t xml:space="preserve"> leader mondial de la cybersécurité de nouvelle génération, </w:t>
      </w:r>
      <w:r w:rsidR="0025084F" w:rsidRPr="003D7F6C">
        <w:rPr>
          <w:rFonts w:ascii="Calibri" w:eastAsia="Calibri" w:hAnsi="Calibri" w:cs="Calibri"/>
          <w:b/>
          <w:bCs/>
          <w:sz w:val="20"/>
          <w:szCs w:val="20"/>
          <w:lang w:val="fr-FR" w:eastAsia="fr-FR"/>
        </w:rPr>
        <w:t>annonce</w:t>
      </w:r>
      <w:r w:rsidR="00F167E9" w:rsidRPr="003D7F6C">
        <w:rPr>
          <w:rFonts w:ascii="Calibri" w:eastAsia="Calibri" w:hAnsi="Calibri" w:cs="Calibri"/>
          <w:b/>
          <w:bCs/>
          <w:sz w:val="20"/>
          <w:szCs w:val="20"/>
          <w:lang w:val="fr-FR" w:eastAsia="fr-FR"/>
        </w:rPr>
        <w:t xml:space="preserve"> une croissance mondiale significative de</w:t>
      </w:r>
      <w:r w:rsidR="003A6186" w:rsidRPr="003D7F6C">
        <w:rPr>
          <w:rFonts w:ascii="Calibri" w:eastAsia="Calibri" w:hAnsi="Calibri" w:cs="Calibri"/>
          <w:b/>
          <w:bCs/>
          <w:sz w:val="20"/>
          <w:szCs w:val="20"/>
          <w:lang w:val="fr-FR" w:eastAsia="fr-FR"/>
        </w:rPr>
        <w:t xml:space="preserve"> son programme</w:t>
      </w:r>
      <w:r w:rsidR="00F167E9" w:rsidRPr="003D7F6C">
        <w:rPr>
          <w:rFonts w:ascii="Calibri" w:eastAsia="Calibri" w:hAnsi="Calibri" w:cs="Calibri"/>
          <w:b/>
          <w:bCs/>
          <w:sz w:val="20"/>
          <w:szCs w:val="20"/>
          <w:lang w:val="fr-FR" w:eastAsia="fr-FR"/>
        </w:rPr>
        <w:t xml:space="preserve"> MSP </w:t>
      </w:r>
      <w:proofErr w:type="spellStart"/>
      <w:r w:rsidR="00F167E9" w:rsidRPr="003D7F6C">
        <w:rPr>
          <w:rFonts w:ascii="Calibri" w:eastAsia="Calibri" w:hAnsi="Calibri" w:cs="Calibri"/>
          <w:b/>
          <w:bCs/>
          <w:sz w:val="20"/>
          <w:szCs w:val="20"/>
          <w:lang w:val="fr-FR" w:eastAsia="fr-FR"/>
        </w:rPr>
        <w:t>Connect</w:t>
      </w:r>
      <w:proofErr w:type="spellEnd"/>
      <w:r w:rsidR="00F167E9" w:rsidRPr="003D7F6C">
        <w:rPr>
          <w:rFonts w:ascii="Calibri" w:eastAsia="Calibri" w:hAnsi="Calibri" w:cs="Calibri"/>
          <w:b/>
          <w:bCs/>
          <w:sz w:val="20"/>
          <w:szCs w:val="20"/>
          <w:lang w:val="fr-FR" w:eastAsia="fr-FR"/>
        </w:rPr>
        <w:t xml:space="preserve">, destiné aux fournisseurs de services gérés (MSP) pour élargir les opportunités de marché et les flux de revenus </w:t>
      </w:r>
      <w:r w:rsidR="003A6186" w:rsidRPr="003D7F6C">
        <w:rPr>
          <w:rFonts w:ascii="Calibri" w:eastAsia="Calibri" w:hAnsi="Calibri" w:cs="Calibri"/>
          <w:b/>
          <w:bCs/>
          <w:sz w:val="20"/>
          <w:szCs w:val="20"/>
          <w:lang w:val="fr-FR" w:eastAsia="fr-FR"/>
        </w:rPr>
        <w:t>grâce au</w:t>
      </w:r>
      <w:r w:rsidR="00F167E9" w:rsidRPr="003D7F6C">
        <w:rPr>
          <w:rFonts w:ascii="Calibri" w:eastAsia="Calibri" w:hAnsi="Calibri" w:cs="Calibri"/>
          <w:b/>
          <w:bCs/>
          <w:sz w:val="20"/>
          <w:szCs w:val="20"/>
          <w:lang w:val="fr-FR" w:eastAsia="fr-FR"/>
        </w:rPr>
        <w:t xml:space="preserve"> portefeuille </w:t>
      </w:r>
      <w:r w:rsidR="003A6186" w:rsidRPr="003D7F6C">
        <w:rPr>
          <w:rFonts w:ascii="Calibri" w:eastAsia="Calibri" w:hAnsi="Calibri" w:cs="Calibri"/>
          <w:b/>
          <w:bCs/>
          <w:sz w:val="20"/>
          <w:szCs w:val="20"/>
          <w:lang w:val="fr-FR" w:eastAsia="fr-FR"/>
        </w:rPr>
        <w:t xml:space="preserve">de solutions et de services </w:t>
      </w:r>
      <w:r w:rsidR="00F167E9" w:rsidRPr="003D7F6C">
        <w:rPr>
          <w:rFonts w:ascii="Calibri" w:eastAsia="Calibri" w:hAnsi="Calibri" w:cs="Calibri"/>
          <w:b/>
          <w:bCs/>
          <w:sz w:val="20"/>
          <w:szCs w:val="20"/>
          <w:lang w:val="fr-FR" w:eastAsia="fr-FR"/>
        </w:rPr>
        <w:t xml:space="preserve">de Sophos. La croissance est alimentée par la demande </w:t>
      </w:r>
      <w:r w:rsidR="00BE240B" w:rsidRPr="003D7F6C">
        <w:rPr>
          <w:rFonts w:ascii="Calibri" w:eastAsia="Calibri" w:hAnsi="Calibri" w:cs="Calibri"/>
          <w:b/>
          <w:bCs/>
          <w:sz w:val="20"/>
          <w:szCs w:val="20"/>
          <w:lang w:val="fr-FR" w:eastAsia="fr-FR"/>
        </w:rPr>
        <w:t>en constante augmentation</w:t>
      </w:r>
      <w:r w:rsidR="0025084F" w:rsidRPr="003D7F6C">
        <w:rPr>
          <w:rFonts w:ascii="Calibri" w:eastAsia="Calibri" w:hAnsi="Calibri" w:cs="Calibri"/>
          <w:b/>
          <w:bCs/>
          <w:sz w:val="20"/>
          <w:szCs w:val="20"/>
          <w:lang w:val="fr-FR" w:eastAsia="fr-FR"/>
        </w:rPr>
        <w:t xml:space="preserve"> </w:t>
      </w:r>
      <w:r w:rsidR="00F167E9" w:rsidRPr="003D7F6C">
        <w:rPr>
          <w:rFonts w:ascii="Calibri" w:eastAsia="Calibri" w:hAnsi="Calibri" w:cs="Calibri"/>
          <w:b/>
          <w:bCs/>
          <w:sz w:val="20"/>
          <w:szCs w:val="20"/>
          <w:lang w:val="fr-FR" w:eastAsia="fr-FR"/>
        </w:rPr>
        <w:t xml:space="preserve">des offres innovantes de Sophos en matière de protection contre les menaces de </w:t>
      </w:r>
      <w:proofErr w:type="spellStart"/>
      <w:r w:rsidR="00F167E9" w:rsidRPr="003D7F6C">
        <w:rPr>
          <w:rFonts w:ascii="Calibri" w:eastAsia="Calibri" w:hAnsi="Calibri" w:cs="Calibri"/>
          <w:b/>
          <w:bCs/>
          <w:sz w:val="20"/>
          <w:szCs w:val="20"/>
          <w:lang w:val="fr-FR" w:eastAsia="fr-FR"/>
        </w:rPr>
        <w:t>cybersécurité</w:t>
      </w:r>
      <w:proofErr w:type="spellEnd"/>
      <w:r w:rsidR="00F167E9" w:rsidRPr="003D7F6C">
        <w:rPr>
          <w:rFonts w:ascii="Calibri" w:eastAsia="Calibri" w:hAnsi="Calibri" w:cs="Calibri"/>
          <w:b/>
          <w:bCs/>
          <w:sz w:val="20"/>
          <w:szCs w:val="20"/>
          <w:lang w:val="fr-FR" w:eastAsia="fr-FR"/>
        </w:rPr>
        <w:t xml:space="preserve"> sophistiquées et évolutives.</w:t>
      </w:r>
    </w:p>
    <w:p w14:paraId="27979D76" w14:textId="77777777" w:rsidR="003D7F6C" w:rsidRPr="003D7F6C" w:rsidRDefault="003D7F6C" w:rsidP="003D7F6C">
      <w:pPr>
        <w:shd w:val="clear" w:color="auto" w:fill="FFFFFF" w:themeFill="background1"/>
        <w:spacing w:after="0" w:line="360" w:lineRule="auto"/>
        <w:rPr>
          <w:rFonts w:ascii="Calibri" w:eastAsia="Calibri" w:hAnsi="Calibri" w:cs="Calibri"/>
          <w:sz w:val="20"/>
          <w:szCs w:val="20"/>
          <w:lang w:val="fr-FR" w:eastAsia="fr-FR"/>
        </w:rPr>
      </w:pPr>
    </w:p>
    <w:p w14:paraId="6246AD79" w14:textId="69B33898" w:rsidR="00A94944" w:rsidRDefault="00A94944" w:rsidP="003D7F6C">
      <w:pPr>
        <w:shd w:val="clear" w:color="auto" w:fill="FFFFFF" w:themeFill="background1"/>
        <w:spacing w:after="0" w:line="360" w:lineRule="auto"/>
        <w:rPr>
          <w:rFonts w:ascii="Calibri" w:eastAsia="Calibri" w:hAnsi="Calibri" w:cs="Calibri"/>
          <w:sz w:val="20"/>
          <w:szCs w:val="20"/>
          <w:lang w:val="fr-FR" w:eastAsia="fr-FR"/>
        </w:rPr>
      </w:pPr>
      <w:r w:rsidRPr="003D7F6C">
        <w:rPr>
          <w:rFonts w:ascii="Calibri" w:eastAsia="Calibri" w:hAnsi="Calibri" w:cs="Calibri"/>
          <w:sz w:val="20"/>
          <w:szCs w:val="20"/>
          <w:lang w:val="fr-FR" w:eastAsia="fr-FR"/>
        </w:rPr>
        <w:t>«</w:t>
      </w:r>
      <w:r w:rsidR="0025084F" w:rsidRPr="003D7F6C">
        <w:rPr>
          <w:rFonts w:ascii="Calibri" w:eastAsia="Calibri" w:hAnsi="Calibri" w:cs="Calibri"/>
          <w:sz w:val="20"/>
          <w:szCs w:val="20"/>
          <w:lang w:val="fr-FR" w:eastAsia="fr-FR"/>
        </w:rPr>
        <w:t xml:space="preserve"> </w:t>
      </w:r>
      <w:r w:rsidR="00267B9B" w:rsidRPr="003D7F6C">
        <w:rPr>
          <w:rFonts w:ascii="Calibri" w:eastAsia="Calibri" w:hAnsi="Calibri" w:cs="Calibri"/>
          <w:sz w:val="20"/>
          <w:szCs w:val="20"/>
          <w:lang w:val="fr-FR" w:eastAsia="fr-FR"/>
        </w:rPr>
        <w:t>Le</w:t>
      </w:r>
      <w:r w:rsidR="00D55E86" w:rsidRPr="003D7F6C">
        <w:rPr>
          <w:rFonts w:ascii="Calibri" w:eastAsia="Calibri" w:hAnsi="Calibri" w:cs="Calibri"/>
          <w:sz w:val="20"/>
          <w:szCs w:val="20"/>
          <w:lang w:val="fr-FR" w:eastAsia="fr-FR"/>
        </w:rPr>
        <w:t>s parten</w:t>
      </w:r>
      <w:r w:rsidR="00267B9B" w:rsidRPr="003D7F6C">
        <w:rPr>
          <w:rFonts w:ascii="Calibri" w:eastAsia="Calibri" w:hAnsi="Calibri" w:cs="Calibri"/>
          <w:sz w:val="20"/>
          <w:szCs w:val="20"/>
          <w:lang w:val="fr-FR" w:eastAsia="fr-FR"/>
        </w:rPr>
        <w:t xml:space="preserve">aires </w:t>
      </w:r>
      <w:r w:rsidR="00BE240B" w:rsidRPr="003D7F6C">
        <w:rPr>
          <w:rFonts w:ascii="Calibri" w:eastAsia="Calibri" w:hAnsi="Calibri" w:cs="Calibri"/>
          <w:sz w:val="20"/>
          <w:szCs w:val="20"/>
          <w:lang w:val="fr-FR" w:eastAsia="fr-FR"/>
        </w:rPr>
        <w:t xml:space="preserve">de distribution </w:t>
      </w:r>
      <w:r w:rsidR="00896DBC" w:rsidRPr="003D7F6C">
        <w:rPr>
          <w:rFonts w:ascii="Calibri" w:eastAsia="Calibri" w:hAnsi="Calibri" w:cs="Calibri"/>
          <w:sz w:val="20"/>
          <w:szCs w:val="20"/>
          <w:lang w:val="fr-FR" w:eastAsia="fr-FR"/>
        </w:rPr>
        <w:t>peuvent jouer un rôle stratégique dans la protection</w:t>
      </w:r>
      <w:r w:rsidR="00896DBC" w:rsidRPr="003D7F6C" w:rsidDel="00896DBC">
        <w:rPr>
          <w:rFonts w:ascii="Calibri" w:eastAsia="Calibri" w:hAnsi="Calibri" w:cs="Calibri"/>
          <w:sz w:val="20"/>
          <w:szCs w:val="20"/>
          <w:lang w:val="fr-FR" w:eastAsia="fr-FR"/>
        </w:rPr>
        <w:t xml:space="preserve"> </w:t>
      </w:r>
      <w:r w:rsidR="00896DBC" w:rsidRPr="003D7F6C">
        <w:rPr>
          <w:rFonts w:ascii="Calibri" w:eastAsia="Calibri" w:hAnsi="Calibri" w:cs="Calibri"/>
          <w:sz w:val="20"/>
          <w:szCs w:val="20"/>
          <w:lang w:val="fr-FR" w:eastAsia="fr-FR"/>
        </w:rPr>
        <w:t>d</w:t>
      </w:r>
      <w:r w:rsidRPr="003D7F6C">
        <w:rPr>
          <w:rFonts w:ascii="Calibri" w:eastAsia="Calibri" w:hAnsi="Calibri" w:cs="Calibri"/>
          <w:sz w:val="20"/>
          <w:szCs w:val="20"/>
          <w:lang w:val="fr-FR" w:eastAsia="fr-FR"/>
        </w:rPr>
        <w:t xml:space="preserve">es </w:t>
      </w:r>
      <w:r w:rsidR="00267B9B" w:rsidRPr="003D7F6C">
        <w:rPr>
          <w:rFonts w:ascii="Calibri" w:eastAsia="Calibri" w:hAnsi="Calibri" w:cs="Calibri"/>
          <w:sz w:val="20"/>
          <w:szCs w:val="20"/>
          <w:lang w:val="fr-FR" w:eastAsia="fr-FR"/>
        </w:rPr>
        <w:t>entreprises</w:t>
      </w:r>
      <w:r w:rsidRPr="003D7F6C">
        <w:rPr>
          <w:rFonts w:ascii="Calibri" w:eastAsia="Calibri" w:hAnsi="Calibri" w:cs="Calibri"/>
          <w:sz w:val="20"/>
          <w:szCs w:val="20"/>
          <w:lang w:val="fr-FR" w:eastAsia="fr-FR"/>
        </w:rPr>
        <w:t xml:space="preserve"> contre les ransomwares complexes, tels que les récentes attaques Maze, </w:t>
      </w:r>
      <w:proofErr w:type="spellStart"/>
      <w:r w:rsidRPr="003D7F6C">
        <w:rPr>
          <w:rFonts w:ascii="Calibri" w:eastAsia="Calibri" w:hAnsi="Calibri" w:cs="Calibri"/>
          <w:sz w:val="20"/>
          <w:szCs w:val="20"/>
          <w:lang w:val="fr-FR" w:eastAsia="fr-FR"/>
        </w:rPr>
        <w:t>WastedLocker</w:t>
      </w:r>
      <w:proofErr w:type="spellEnd"/>
      <w:r w:rsidRPr="003D7F6C">
        <w:rPr>
          <w:rFonts w:ascii="Calibri" w:eastAsia="Calibri" w:hAnsi="Calibri" w:cs="Calibri"/>
          <w:sz w:val="20"/>
          <w:szCs w:val="20"/>
          <w:lang w:val="fr-FR" w:eastAsia="fr-FR"/>
        </w:rPr>
        <w:t xml:space="preserve"> et Dharma, et d'autres menaces - y compris la recrudescence des campagnes d'attaque</w:t>
      </w:r>
      <w:r w:rsidR="00267B9B" w:rsidRPr="003D7F6C">
        <w:rPr>
          <w:rFonts w:ascii="Calibri" w:eastAsia="Calibri" w:hAnsi="Calibri" w:cs="Calibri"/>
          <w:sz w:val="20"/>
          <w:szCs w:val="20"/>
          <w:lang w:val="fr-FR" w:eastAsia="fr-FR"/>
        </w:rPr>
        <w:t>s</w:t>
      </w:r>
      <w:r w:rsidRPr="003D7F6C">
        <w:rPr>
          <w:rFonts w:ascii="Calibri" w:eastAsia="Calibri" w:hAnsi="Calibri" w:cs="Calibri"/>
          <w:sz w:val="20"/>
          <w:szCs w:val="20"/>
          <w:lang w:val="fr-FR" w:eastAsia="fr-FR"/>
        </w:rPr>
        <w:t xml:space="preserve"> </w:t>
      </w:r>
      <w:r w:rsidR="00267B9B" w:rsidRPr="003D7F6C">
        <w:rPr>
          <w:rFonts w:ascii="Calibri" w:eastAsia="Calibri" w:hAnsi="Calibri" w:cs="Calibri"/>
          <w:sz w:val="20"/>
          <w:szCs w:val="20"/>
          <w:lang w:val="fr-FR" w:eastAsia="fr-FR"/>
        </w:rPr>
        <w:t>récentes liées au</w:t>
      </w:r>
      <w:r w:rsidRPr="003D7F6C">
        <w:rPr>
          <w:rFonts w:ascii="Calibri" w:eastAsia="Calibri" w:hAnsi="Calibri" w:cs="Calibri"/>
          <w:sz w:val="20"/>
          <w:szCs w:val="20"/>
          <w:lang w:val="fr-FR" w:eastAsia="fr-FR"/>
        </w:rPr>
        <w:t xml:space="preserve"> coronavirus</w:t>
      </w:r>
      <w:r w:rsidR="00896DBC" w:rsidRPr="003D7F6C">
        <w:rPr>
          <w:rFonts w:ascii="Calibri" w:eastAsia="Calibri" w:hAnsi="Calibri" w:cs="Calibri"/>
          <w:sz w:val="20"/>
          <w:szCs w:val="20"/>
          <w:lang w:val="fr-FR" w:eastAsia="fr-FR"/>
        </w:rPr>
        <w:t>.</w:t>
      </w:r>
      <w:r w:rsidR="0025084F" w:rsidRPr="003D7F6C">
        <w:rPr>
          <w:rFonts w:ascii="Calibri" w:eastAsia="Calibri" w:hAnsi="Calibri" w:cs="Calibri"/>
          <w:sz w:val="20"/>
          <w:szCs w:val="20"/>
          <w:lang w:val="fr-FR" w:eastAsia="fr-FR"/>
        </w:rPr>
        <w:t xml:space="preserve"> </w:t>
      </w:r>
      <w:r w:rsidRPr="003D7F6C">
        <w:rPr>
          <w:rFonts w:ascii="Calibri" w:eastAsia="Calibri" w:hAnsi="Calibri" w:cs="Calibri"/>
          <w:sz w:val="20"/>
          <w:szCs w:val="20"/>
          <w:lang w:val="fr-FR" w:eastAsia="fr-FR"/>
        </w:rPr>
        <w:t>», déclar</w:t>
      </w:r>
      <w:r w:rsidR="00BE240B" w:rsidRPr="003D7F6C">
        <w:rPr>
          <w:rFonts w:ascii="Calibri" w:eastAsia="Calibri" w:hAnsi="Calibri" w:cs="Calibri"/>
          <w:sz w:val="20"/>
          <w:szCs w:val="20"/>
          <w:lang w:val="fr-FR" w:eastAsia="fr-FR"/>
        </w:rPr>
        <w:t>e</w:t>
      </w:r>
      <w:r w:rsidR="00267B9B" w:rsidRPr="003D7F6C">
        <w:rPr>
          <w:rFonts w:ascii="Calibri" w:eastAsia="Calibri" w:hAnsi="Calibri" w:cs="Calibri"/>
          <w:sz w:val="20"/>
          <w:szCs w:val="20"/>
          <w:lang w:val="fr-FR" w:eastAsia="fr-FR"/>
        </w:rPr>
        <w:t xml:space="preserve"> Scott Barlow, Vice-Président</w:t>
      </w:r>
      <w:r w:rsidRPr="003D7F6C">
        <w:rPr>
          <w:rFonts w:ascii="Calibri" w:eastAsia="Calibri" w:hAnsi="Calibri" w:cs="Calibri"/>
          <w:sz w:val="20"/>
          <w:szCs w:val="20"/>
          <w:lang w:val="fr-FR" w:eastAsia="fr-FR"/>
        </w:rPr>
        <w:t xml:space="preserve"> Global MSP chez Sophos. «</w:t>
      </w:r>
      <w:r w:rsidR="0025084F" w:rsidRPr="003D7F6C">
        <w:rPr>
          <w:rFonts w:ascii="Calibri" w:eastAsia="Calibri" w:hAnsi="Calibri" w:cs="Calibri"/>
          <w:sz w:val="20"/>
          <w:szCs w:val="20"/>
          <w:lang w:val="fr-FR" w:eastAsia="fr-FR"/>
        </w:rPr>
        <w:t xml:space="preserve"> </w:t>
      </w:r>
      <w:r w:rsidRPr="003D7F6C">
        <w:rPr>
          <w:rFonts w:ascii="Calibri" w:eastAsia="Calibri" w:hAnsi="Calibri" w:cs="Calibri"/>
          <w:sz w:val="20"/>
          <w:szCs w:val="20"/>
          <w:lang w:val="fr-FR" w:eastAsia="fr-FR"/>
        </w:rPr>
        <w:t>Les MSP sont également de plus en plus attaqués par des outils de surveillance et de gestion à distance (RMM) et d'automatisation des services pro</w:t>
      </w:r>
      <w:r w:rsidR="00267B9B" w:rsidRPr="003D7F6C">
        <w:rPr>
          <w:rFonts w:ascii="Calibri" w:eastAsia="Calibri" w:hAnsi="Calibri" w:cs="Calibri"/>
          <w:sz w:val="20"/>
          <w:szCs w:val="20"/>
          <w:lang w:val="fr-FR" w:eastAsia="fr-FR"/>
        </w:rPr>
        <w:t xml:space="preserve">fessionnels (PSA), des </w:t>
      </w:r>
      <w:proofErr w:type="spellStart"/>
      <w:r w:rsidR="0025084F" w:rsidRPr="003D7F6C">
        <w:rPr>
          <w:rFonts w:ascii="Calibri" w:eastAsia="Calibri" w:hAnsi="Calibri" w:cs="Calibri"/>
          <w:sz w:val="20"/>
          <w:szCs w:val="20"/>
          <w:lang w:val="fr-FR" w:eastAsia="fr-FR"/>
        </w:rPr>
        <w:t>pares-feux</w:t>
      </w:r>
      <w:proofErr w:type="spellEnd"/>
      <w:r w:rsidR="00267B9B" w:rsidRPr="003D7F6C">
        <w:rPr>
          <w:rFonts w:ascii="Calibri" w:eastAsia="Calibri" w:hAnsi="Calibri" w:cs="Calibri"/>
          <w:sz w:val="20"/>
          <w:szCs w:val="20"/>
          <w:lang w:val="fr-FR" w:eastAsia="fr-FR"/>
        </w:rPr>
        <w:t xml:space="preserve"> </w:t>
      </w:r>
      <w:r w:rsidRPr="003D7F6C">
        <w:rPr>
          <w:rFonts w:ascii="Calibri" w:eastAsia="Calibri" w:hAnsi="Calibri" w:cs="Calibri"/>
          <w:sz w:val="20"/>
          <w:szCs w:val="20"/>
          <w:lang w:val="fr-FR" w:eastAsia="fr-FR"/>
        </w:rPr>
        <w:t xml:space="preserve">et des points </w:t>
      </w:r>
      <w:r w:rsidR="00267B9B" w:rsidRPr="003D7F6C">
        <w:rPr>
          <w:rFonts w:ascii="Calibri" w:eastAsia="Calibri" w:hAnsi="Calibri" w:cs="Calibri"/>
          <w:sz w:val="20"/>
          <w:szCs w:val="20"/>
          <w:lang w:val="fr-FR" w:eastAsia="fr-FR"/>
        </w:rPr>
        <w:t>de terminaison mal configurés ainsi que</w:t>
      </w:r>
      <w:r w:rsidRPr="003D7F6C">
        <w:rPr>
          <w:rFonts w:ascii="Calibri" w:eastAsia="Calibri" w:hAnsi="Calibri" w:cs="Calibri"/>
          <w:sz w:val="20"/>
          <w:szCs w:val="20"/>
          <w:lang w:val="fr-FR" w:eastAsia="fr-FR"/>
        </w:rPr>
        <w:t xml:space="preserve"> des escroqueries ciblées par hameçonnage. Sophos réduit ces risques, et la récente dynamique de croissance de Sophos est le reflet direct de ses performances éprouvées en matière de sécurisation des environnements des partenaires et des clients</w:t>
      </w:r>
      <w:r w:rsidR="00896DBC" w:rsidRPr="003D7F6C">
        <w:rPr>
          <w:rFonts w:ascii="Calibri" w:eastAsia="Calibri" w:hAnsi="Calibri" w:cs="Calibri"/>
          <w:sz w:val="20"/>
          <w:szCs w:val="20"/>
          <w:lang w:val="fr-FR" w:eastAsia="fr-FR"/>
        </w:rPr>
        <w:t xml:space="preserve">. </w:t>
      </w:r>
      <w:r w:rsidRPr="003D7F6C">
        <w:rPr>
          <w:rFonts w:ascii="Calibri" w:eastAsia="Calibri" w:hAnsi="Calibri" w:cs="Calibri"/>
          <w:sz w:val="20"/>
          <w:szCs w:val="20"/>
          <w:lang w:val="fr-FR" w:eastAsia="fr-FR"/>
        </w:rPr>
        <w:t>»</w:t>
      </w:r>
    </w:p>
    <w:p w14:paraId="1B8F0D11" w14:textId="77777777" w:rsidR="003D7F6C" w:rsidRPr="003D7F6C" w:rsidRDefault="003D7F6C" w:rsidP="003D7F6C">
      <w:pPr>
        <w:shd w:val="clear" w:color="auto" w:fill="FFFFFF" w:themeFill="background1"/>
        <w:spacing w:after="0" w:line="360" w:lineRule="auto"/>
        <w:rPr>
          <w:rFonts w:ascii="Calibri" w:eastAsia="Calibri" w:hAnsi="Calibri" w:cs="Calibri"/>
          <w:sz w:val="20"/>
          <w:szCs w:val="20"/>
          <w:lang w:val="fr-FR" w:eastAsia="fr-FR"/>
        </w:rPr>
      </w:pPr>
    </w:p>
    <w:p w14:paraId="4EC45087" w14:textId="5757FADF" w:rsidR="00117B30" w:rsidRDefault="00117B30" w:rsidP="003D7F6C">
      <w:pPr>
        <w:shd w:val="clear" w:color="auto" w:fill="FFFFFF" w:themeFill="background1"/>
        <w:spacing w:after="0" w:line="360" w:lineRule="auto"/>
        <w:rPr>
          <w:rFonts w:ascii="Calibri" w:eastAsia="Calibri" w:hAnsi="Calibri" w:cs="Calibri"/>
          <w:sz w:val="20"/>
          <w:szCs w:val="20"/>
          <w:lang w:val="fr-FR" w:eastAsia="fr-FR"/>
        </w:rPr>
      </w:pPr>
      <w:proofErr w:type="spellStart"/>
      <w:r w:rsidRPr="003D7F6C">
        <w:rPr>
          <w:rFonts w:ascii="Calibri" w:eastAsia="Calibri" w:hAnsi="Calibri" w:cs="Calibri"/>
          <w:sz w:val="20"/>
          <w:szCs w:val="20"/>
          <w:lang w:val="fr-FR" w:eastAsia="fr-FR"/>
        </w:rPr>
        <w:t>Sophos</w:t>
      </w:r>
      <w:proofErr w:type="spellEnd"/>
      <w:r w:rsidRPr="003D7F6C">
        <w:rPr>
          <w:rFonts w:ascii="Calibri" w:eastAsia="Calibri" w:hAnsi="Calibri" w:cs="Calibri"/>
          <w:sz w:val="20"/>
          <w:szCs w:val="20"/>
          <w:lang w:val="fr-FR" w:eastAsia="fr-FR"/>
        </w:rPr>
        <w:t xml:space="preserve"> MSP </w:t>
      </w:r>
      <w:proofErr w:type="spellStart"/>
      <w:r w:rsidRPr="003D7F6C">
        <w:rPr>
          <w:rFonts w:ascii="Calibri" w:eastAsia="Calibri" w:hAnsi="Calibri" w:cs="Calibri"/>
          <w:sz w:val="20"/>
          <w:szCs w:val="20"/>
          <w:lang w:val="fr-FR" w:eastAsia="fr-FR"/>
        </w:rPr>
        <w:t>Connect</w:t>
      </w:r>
      <w:proofErr w:type="spellEnd"/>
      <w:r w:rsidRPr="003D7F6C">
        <w:rPr>
          <w:rFonts w:ascii="Calibri" w:eastAsia="Calibri" w:hAnsi="Calibri" w:cs="Calibri"/>
          <w:sz w:val="20"/>
          <w:szCs w:val="20"/>
          <w:lang w:val="fr-FR" w:eastAsia="fr-FR"/>
        </w:rPr>
        <w:t xml:space="preserve"> prend désormais en charge plus de 12 500 MSP mondiaux et régionaux, ce qui représente une augmentation de 30% depuis le début de l'exercice fiscal de Sophos en avril 2020. La facturation des MSP a également augmenté de </w:t>
      </w:r>
      <w:r w:rsidR="00BE240B" w:rsidRPr="003D7F6C">
        <w:rPr>
          <w:rFonts w:ascii="Calibri" w:eastAsia="Calibri" w:hAnsi="Calibri" w:cs="Calibri"/>
          <w:sz w:val="20"/>
          <w:szCs w:val="20"/>
          <w:lang w:val="fr-FR" w:eastAsia="fr-FR"/>
        </w:rPr>
        <w:t>56</w:t>
      </w:r>
      <w:r w:rsidRPr="003D7F6C">
        <w:rPr>
          <w:rFonts w:ascii="Calibri" w:eastAsia="Calibri" w:hAnsi="Calibri" w:cs="Calibri"/>
          <w:sz w:val="20"/>
          <w:szCs w:val="20"/>
          <w:lang w:val="fr-FR" w:eastAsia="fr-FR"/>
        </w:rPr>
        <w:t>% pendant cette période,</w:t>
      </w:r>
      <w:r w:rsidR="00BE240B" w:rsidRPr="003D7F6C">
        <w:rPr>
          <w:rFonts w:ascii="Calibri" w:eastAsia="Calibri" w:hAnsi="Calibri" w:cs="Calibri"/>
          <w:sz w:val="20"/>
          <w:szCs w:val="20"/>
          <w:lang w:val="fr-FR" w:eastAsia="fr-FR"/>
        </w:rPr>
        <w:t xml:space="preserve"> </w:t>
      </w:r>
      <w:r w:rsidRPr="003D7F6C">
        <w:rPr>
          <w:rFonts w:ascii="Calibri" w:eastAsia="Calibri" w:hAnsi="Calibri" w:cs="Calibri"/>
          <w:sz w:val="20"/>
          <w:szCs w:val="20"/>
          <w:lang w:val="fr-FR" w:eastAsia="fr-FR"/>
        </w:rPr>
        <w:t>avec une croissance significative d'une année</w:t>
      </w:r>
      <w:r w:rsidR="00F47F51" w:rsidRPr="003D7F6C">
        <w:rPr>
          <w:rFonts w:ascii="Calibri" w:eastAsia="Calibri" w:hAnsi="Calibri" w:cs="Calibri"/>
          <w:sz w:val="20"/>
          <w:szCs w:val="20"/>
          <w:lang w:val="fr-FR" w:eastAsia="fr-FR"/>
        </w:rPr>
        <w:t xml:space="preserve"> à l'autre en Europe occidentale</w:t>
      </w:r>
      <w:r w:rsidR="00896DBC" w:rsidRPr="003D7F6C">
        <w:rPr>
          <w:rFonts w:ascii="Calibri" w:eastAsia="Calibri" w:hAnsi="Calibri" w:cs="Calibri"/>
          <w:sz w:val="20"/>
          <w:szCs w:val="20"/>
          <w:lang w:val="fr-FR" w:eastAsia="fr-FR"/>
        </w:rPr>
        <w:t xml:space="preserve"> </w:t>
      </w:r>
      <w:r w:rsidR="00F47F51" w:rsidRPr="003D7F6C">
        <w:rPr>
          <w:rFonts w:ascii="Calibri" w:eastAsia="Calibri" w:hAnsi="Calibri" w:cs="Calibri"/>
          <w:sz w:val="20"/>
          <w:szCs w:val="20"/>
          <w:lang w:val="fr-FR" w:eastAsia="fr-FR"/>
        </w:rPr>
        <w:t>et</w:t>
      </w:r>
      <w:r w:rsidR="00BE240B" w:rsidRPr="003D7F6C">
        <w:rPr>
          <w:rFonts w:ascii="Calibri" w:eastAsia="Calibri" w:hAnsi="Calibri" w:cs="Calibri"/>
          <w:sz w:val="20"/>
          <w:szCs w:val="20"/>
          <w:lang w:val="fr-FR" w:eastAsia="fr-FR"/>
        </w:rPr>
        <w:t xml:space="preserve"> sur le continent américain</w:t>
      </w:r>
      <w:r w:rsidRPr="003D7F6C">
        <w:rPr>
          <w:rFonts w:ascii="Calibri" w:eastAsia="Calibri" w:hAnsi="Calibri" w:cs="Calibri"/>
          <w:sz w:val="20"/>
          <w:szCs w:val="20"/>
          <w:lang w:val="fr-FR" w:eastAsia="fr-FR"/>
        </w:rPr>
        <w:t>.</w:t>
      </w:r>
    </w:p>
    <w:p w14:paraId="65402AB4" w14:textId="77777777" w:rsidR="003D7F6C" w:rsidRPr="003D7F6C" w:rsidRDefault="003D7F6C" w:rsidP="003D7F6C">
      <w:pPr>
        <w:shd w:val="clear" w:color="auto" w:fill="FFFFFF" w:themeFill="background1"/>
        <w:spacing w:after="0" w:line="360" w:lineRule="auto"/>
        <w:rPr>
          <w:rFonts w:ascii="Calibri" w:eastAsia="Calibri" w:hAnsi="Calibri" w:cs="Calibri"/>
          <w:sz w:val="20"/>
          <w:szCs w:val="20"/>
          <w:lang w:val="fr-FR" w:eastAsia="fr-FR"/>
        </w:rPr>
      </w:pPr>
    </w:p>
    <w:p w14:paraId="2221A793" w14:textId="48C02782" w:rsidR="00F47F51" w:rsidRDefault="00117B30" w:rsidP="003D7F6C">
      <w:pPr>
        <w:shd w:val="clear" w:color="auto" w:fill="FFFFFF" w:themeFill="background1"/>
        <w:spacing w:after="0" w:line="360" w:lineRule="auto"/>
        <w:rPr>
          <w:rFonts w:ascii="Calibri" w:eastAsia="Calibri" w:hAnsi="Calibri" w:cs="Calibri"/>
          <w:sz w:val="20"/>
          <w:szCs w:val="20"/>
          <w:lang w:val="fr-FR" w:eastAsia="fr-FR"/>
        </w:rPr>
      </w:pPr>
      <w:r w:rsidRPr="003D7F6C">
        <w:rPr>
          <w:rFonts w:ascii="Calibri" w:eastAsia="Calibri" w:hAnsi="Calibri" w:cs="Calibri"/>
          <w:sz w:val="20"/>
          <w:szCs w:val="20"/>
          <w:lang w:val="fr-FR" w:eastAsia="fr-FR"/>
        </w:rPr>
        <w:t xml:space="preserve">La demande des partenaires pour l'ensemble du portefeuille de produits et services de Sophos - y compris Sophos Intercept X, Sophos XG Firewall, </w:t>
      </w:r>
      <w:proofErr w:type="spellStart"/>
      <w:r w:rsidRPr="003D7F6C">
        <w:rPr>
          <w:rFonts w:ascii="Calibri" w:eastAsia="Calibri" w:hAnsi="Calibri" w:cs="Calibri"/>
          <w:sz w:val="20"/>
          <w:szCs w:val="20"/>
          <w:lang w:val="fr-FR" w:eastAsia="fr-FR"/>
        </w:rPr>
        <w:t>Sophos</w:t>
      </w:r>
      <w:proofErr w:type="spellEnd"/>
      <w:r w:rsidRPr="003D7F6C">
        <w:rPr>
          <w:rFonts w:ascii="Calibri" w:eastAsia="Calibri" w:hAnsi="Calibri" w:cs="Calibri"/>
          <w:sz w:val="20"/>
          <w:szCs w:val="20"/>
          <w:lang w:val="fr-FR" w:eastAsia="fr-FR"/>
        </w:rPr>
        <w:t xml:space="preserve"> Cloud </w:t>
      </w:r>
      <w:proofErr w:type="spellStart"/>
      <w:r w:rsidRPr="003D7F6C">
        <w:rPr>
          <w:rFonts w:ascii="Calibri" w:eastAsia="Calibri" w:hAnsi="Calibri" w:cs="Calibri"/>
          <w:sz w:val="20"/>
          <w:szCs w:val="20"/>
          <w:lang w:val="fr-FR" w:eastAsia="fr-FR"/>
        </w:rPr>
        <w:t>Optix</w:t>
      </w:r>
      <w:proofErr w:type="spellEnd"/>
      <w:r w:rsidRPr="003D7F6C">
        <w:rPr>
          <w:rFonts w:ascii="Calibri" w:eastAsia="Calibri" w:hAnsi="Calibri" w:cs="Calibri"/>
          <w:sz w:val="20"/>
          <w:szCs w:val="20"/>
          <w:lang w:val="fr-FR" w:eastAsia="fr-FR"/>
        </w:rPr>
        <w:t xml:space="preserve"> et </w:t>
      </w:r>
      <w:proofErr w:type="spellStart"/>
      <w:r w:rsidRPr="003D7F6C">
        <w:rPr>
          <w:rFonts w:ascii="Calibri" w:eastAsia="Calibri" w:hAnsi="Calibri" w:cs="Calibri"/>
          <w:sz w:val="20"/>
          <w:szCs w:val="20"/>
          <w:lang w:val="fr-FR" w:eastAsia="fr-FR"/>
        </w:rPr>
        <w:t>Sophos</w:t>
      </w:r>
      <w:proofErr w:type="spellEnd"/>
      <w:r w:rsidRPr="003D7F6C">
        <w:rPr>
          <w:rFonts w:ascii="Calibri" w:eastAsia="Calibri" w:hAnsi="Calibri" w:cs="Calibri"/>
          <w:sz w:val="20"/>
          <w:szCs w:val="20"/>
          <w:lang w:val="fr-FR" w:eastAsia="fr-FR"/>
        </w:rPr>
        <w:t xml:space="preserve"> </w:t>
      </w:r>
      <w:proofErr w:type="spellStart"/>
      <w:r w:rsidRPr="003D7F6C">
        <w:rPr>
          <w:rFonts w:ascii="Calibri" w:eastAsia="Calibri" w:hAnsi="Calibri" w:cs="Calibri"/>
          <w:sz w:val="20"/>
          <w:szCs w:val="20"/>
          <w:lang w:val="fr-FR" w:eastAsia="fr-FR"/>
        </w:rPr>
        <w:t>Managed</w:t>
      </w:r>
      <w:proofErr w:type="spellEnd"/>
      <w:r w:rsidRPr="003D7F6C">
        <w:rPr>
          <w:rFonts w:ascii="Calibri" w:eastAsia="Calibri" w:hAnsi="Calibri" w:cs="Calibri"/>
          <w:sz w:val="20"/>
          <w:szCs w:val="20"/>
          <w:lang w:val="fr-FR" w:eastAsia="fr-FR"/>
        </w:rPr>
        <w:t xml:space="preserve"> </w:t>
      </w:r>
      <w:proofErr w:type="spellStart"/>
      <w:r w:rsidRPr="003D7F6C">
        <w:rPr>
          <w:rFonts w:ascii="Calibri" w:eastAsia="Calibri" w:hAnsi="Calibri" w:cs="Calibri"/>
          <w:sz w:val="20"/>
          <w:szCs w:val="20"/>
          <w:lang w:val="fr-FR" w:eastAsia="fr-FR"/>
        </w:rPr>
        <w:t>Threat</w:t>
      </w:r>
      <w:proofErr w:type="spellEnd"/>
      <w:r w:rsidRPr="003D7F6C">
        <w:rPr>
          <w:rFonts w:ascii="Calibri" w:eastAsia="Calibri" w:hAnsi="Calibri" w:cs="Calibri"/>
          <w:sz w:val="20"/>
          <w:szCs w:val="20"/>
          <w:lang w:val="fr-FR" w:eastAsia="fr-FR"/>
        </w:rPr>
        <w:t xml:space="preserve"> </w:t>
      </w:r>
      <w:proofErr w:type="spellStart"/>
      <w:r w:rsidRPr="003D7F6C">
        <w:rPr>
          <w:rFonts w:ascii="Calibri" w:eastAsia="Calibri" w:hAnsi="Calibri" w:cs="Calibri"/>
          <w:sz w:val="20"/>
          <w:szCs w:val="20"/>
          <w:lang w:val="fr-FR" w:eastAsia="fr-FR"/>
        </w:rPr>
        <w:t>Response</w:t>
      </w:r>
      <w:proofErr w:type="spellEnd"/>
      <w:r w:rsidRPr="003D7F6C">
        <w:rPr>
          <w:rFonts w:ascii="Calibri" w:eastAsia="Calibri" w:hAnsi="Calibri" w:cs="Calibri"/>
          <w:sz w:val="20"/>
          <w:szCs w:val="20"/>
          <w:lang w:val="fr-FR" w:eastAsia="fr-FR"/>
        </w:rPr>
        <w:t xml:space="preserve"> (MTR) - continue d'augmenter. Sophos MTR, qui a été lancé en octobre 2019 en tant que service de recherche, de détection et de réponse aux menaces entièrement géré qui fusionne l'apprentissage automatique et l'analyse humaine pour une approche évoluée de la protection de sécurité proactive, prend désormais en charge plus de 1000 clients.</w:t>
      </w:r>
      <w:r w:rsidR="00F47F51" w:rsidRPr="003D7F6C">
        <w:rPr>
          <w:rFonts w:ascii="Calibri" w:eastAsia="Calibri" w:hAnsi="Calibri" w:cs="Calibri"/>
          <w:sz w:val="20"/>
          <w:szCs w:val="20"/>
          <w:lang w:val="fr-FR" w:eastAsia="fr-FR"/>
        </w:rPr>
        <w:t xml:space="preserve"> En tant que l’un des services de détection et de réponse gérés (MDR) les plus utilisés du secteur avec plus de 1 000 clients, </w:t>
      </w:r>
      <w:r w:rsidR="00F47F51" w:rsidRPr="003D7F6C">
        <w:rPr>
          <w:rFonts w:ascii="Calibri" w:eastAsia="Calibri" w:hAnsi="Calibri" w:cs="Calibri"/>
          <w:sz w:val="20"/>
          <w:szCs w:val="20"/>
          <w:lang w:val="fr-FR" w:eastAsia="fr-FR"/>
        </w:rPr>
        <w:lastRenderedPageBreak/>
        <w:t>Sophos MTR se distingue par sa capacité à agir de manière proactive au nom d’une entreprise pour atténuer les menaces en temps réel.</w:t>
      </w:r>
    </w:p>
    <w:p w14:paraId="0EB881CB" w14:textId="77777777" w:rsidR="003D7F6C" w:rsidRPr="003D7F6C" w:rsidRDefault="003D7F6C" w:rsidP="003D7F6C">
      <w:pPr>
        <w:shd w:val="clear" w:color="auto" w:fill="FFFFFF" w:themeFill="background1"/>
        <w:spacing w:after="0" w:line="360" w:lineRule="auto"/>
        <w:rPr>
          <w:rFonts w:ascii="Calibri" w:eastAsia="Calibri" w:hAnsi="Calibri" w:cs="Calibri"/>
          <w:sz w:val="20"/>
          <w:szCs w:val="20"/>
          <w:lang w:val="fr-FR" w:eastAsia="fr-FR"/>
        </w:rPr>
      </w:pPr>
    </w:p>
    <w:p w14:paraId="7B7F91FD" w14:textId="786BD9D8" w:rsidR="00117B30" w:rsidRDefault="00117B30" w:rsidP="003D7F6C">
      <w:pPr>
        <w:shd w:val="clear" w:color="auto" w:fill="FFFFFF" w:themeFill="background1"/>
        <w:spacing w:after="0" w:line="360" w:lineRule="auto"/>
        <w:rPr>
          <w:rFonts w:ascii="Calibri" w:eastAsia="Calibri" w:hAnsi="Calibri" w:cs="Calibri"/>
          <w:sz w:val="20"/>
          <w:szCs w:val="20"/>
          <w:lang w:val="fr-FR" w:eastAsia="fr-FR"/>
        </w:rPr>
      </w:pPr>
      <w:r w:rsidRPr="003D7F6C">
        <w:rPr>
          <w:rFonts w:ascii="Calibri" w:eastAsia="Calibri" w:hAnsi="Calibri" w:cs="Calibri"/>
          <w:sz w:val="20"/>
          <w:szCs w:val="20"/>
          <w:lang w:val="fr-FR" w:eastAsia="fr-FR"/>
        </w:rPr>
        <w:t>Les solutions So</w:t>
      </w:r>
      <w:r w:rsidR="004E2C72" w:rsidRPr="003D7F6C">
        <w:rPr>
          <w:rFonts w:ascii="Calibri" w:eastAsia="Calibri" w:hAnsi="Calibri" w:cs="Calibri"/>
          <w:sz w:val="20"/>
          <w:szCs w:val="20"/>
          <w:lang w:val="fr-FR" w:eastAsia="fr-FR"/>
        </w:rPr>
        <w:t>phos sont facilement gérées depuis</w:t>
      </w:r>
      <w:r w:rsidRPr="003D7F6C">
        <w:rPr>
          <w:rFonts w:ascii="Calibri" w:eastAsia="Calibri" w:hAnsi="Calibri" w:cs="Calibri"/>
          <w:sz w:val="20"/>
          <w:szCs w:val="20"/>
          <w:lang w:val="fr-FR" w:eastAsia="fr-FR"/>
        </w:rPr>
        <w:t xml:space="preserve"> la plateforme Sophos Central basée sur le cloud, où les MSP peuvent superviser les installations de plusieurs clients, répondre aux alertes et suivre les licences et les dates de renouvellement à venir via une interface unique et intuitive. Grâce à l’approche de sécurité synchronisée unique de Sophos, les solutions partagent les informations sur les menaces en temps réel pour une réponse coordonnée et automatisée aux menaces.</w:t>
      </w:r>
    </w:p>
    <w:p w14:paraId="5C912EE0" w14:textId="77777777" w:rsidR="003D7F6C" w:rsidRPr="003D7F6C" w:rsidRDefault="003D7F6C" w:rsidP="003D7F6C">
      <w:pPr>
        <w:shd w:val="clear" w:color="auto" w:fill="FFFFFF" w:themeFill="background1"/>
        <w:spacing w:after="0" w:line="360" w:lineRule="auto"/>
        <w:rPr>
          <w:rFonts w:ascii="Calibri" w:eastAsia="Calibri" w:hAnsi="Calibri" w:cs="Calibri"/>
          <w:sz w:val="20"/>
          <w:szCs w:val="20"/>
          <w:lang w:val="fr-FR" w:eastAsia="fr-FR"/>
        </w:rPr>
      </w:pPr>
    </w:p>
    <w:p w14:paraId="3E57D0CF" w14:textId="77777777" w:rsidR="0025084F" w:rsidRPr="003D7F6C" w:rsidRDefault="0025084F" w:rsidP="003D7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Calibri" w:hAnsi="Calibri" w:cs="Calibri"/>
          <w:b/>
          <w:sz w:val="20"/>
          <w:szCs w:val="20"/>
          <w:lang w:val="fr-FR" w:eastAsia="fr-FR"/>
        </w:rPr>
      </w:pPr>
      <w:r w:rsidRPr="003D7F6C">
        <w:rPr>
          <w:rFonts w:ascii="Calibri" w:eastAsia="Calibri" w:hAnsi="Calibri" w:cs="Calibri"/>
          <w:b/>
          <w:sz w:val="20"/>
          <w:szCs w:val="20"/>
          <w:lang w:val="fr-FR" w:eastAsia="fr-FR"/>
        </w:rPr>
        <w:t>À propos de Sophos</w:t>
      </w:r>
    </w:p>
    <w:p w14:paraId="49F2722F" w14:textId="77777777" w:rsidR="0025084F" w:rsidRPr="003D7F6C" w:rsidRDefault="0025084F" w:rsidP="003D7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Calibri" w:hAnsi="Calibri" w:cs="Calibri"/>
          <w:sz w:val="20"/>
          <w:szCs w:val="20"/>
          <w:lang w:val="fr-FR" w:eastAsia="fr-FR"/>
        </w:rPr>
      </w:pPr>
      <w:r w:rsidRPr="003D7F6C">
        <w:rPr>
          <w:rFonts w:ascii="Calibri" w:eastAsia="Calibri" w:hAnsi="Calibri" w:cs="Calibri"/>
          <w:sz w:val="20"/>
          <w:szCs w:val="20"/>
          <w:lang w:val="fr-FR" w:eastAsia="fr-FR"/>
        </w:rPr>
        <w:t xml:space="preserve">En tant que leader mondial en solution de </w:t>
      </w:r>
      <w:proofErr w:type="spellStart"/>
      <w:r w:rsidRPr="003D7F6C">
        <w:rPr>
          <w:rFonts w:ascii="Calibri" w:eastAsia="Calibri" w:hAnsi="Calibri" w:cs="Calibri"/>
          <w:sz w:val="20"/>
          <w:szCs w:val="20"/>
          <w:lang w:val="fr-FR" w:eastAsia="fr-FR"/>
        </w:rPr>
        <w:t>cybersécurité</w:t>
      </w:r>
      <w:proofErr w:type="spellEnd"/>
      <w:r w:rsidRPr="003D7F6C">
        <w:rPr>
          <w:rFonts w:ascii="Calibri" w:eastAsia="Calibri" w:hAnsi="Calibri" w:cs="Calibri"/>
          <w:sz w:val="20"/>
          <w:szCs w:val="20"/>
          <w:lang w:val="fr-FR" w:eastAsia="fr-FR"/>
        </w:rPr>
        <w:t xml:space="preserve"> </w:t>
      </w:r>
      <w:proofErr w:type="spellStart"/>
      <w:r w:rsidRPr="003D7F6C">
        <w:rPr>
          <w:rFonts w:ascii="Calibri" w:eastAsia="Calibri" w:hAnsi="Calibri" w:cs="Calibri"/>
          <w:sz w:val="20"/>
          <w:szCs w:val="20"/>
          <w:lang w:val="fr-FR" w:eastAsia="fr-FR"/>
        </w:rPr>
        <w:t>Next-Gen</w:t>
      </w:r>
      <w:proofErr w:type="spellEnd"/>
      <w:r w:rsidRPr="003D7F6C">
        <w:rPr>
          <w:rFonts w:ascii="Calibri" w:eastAsia="Calibri" w:hAnsi="Calibri" w:cs="Calibri"/>
          <w:sz w:val="20"/>
          <w:szCs w:val="20"/>
          <w:lang w:val="fr-FR" w:eastAsia="fr-FR"/>
        </w:rPr>
        <w:t xml:space="preserve">, </w:t>
      </w:r>
      <w:proofErr w:type="spellStart"/>
      <w:r w:rsidRPr="003D7F6C">
        <w:rPr>
          <w:rFonts w:ascii="Calibri" w:eastAsia="Calibri" w:hAnsi="Calibri" w:cs="Calibri"/>
          <w:sz w:val="20"/>
          <w:szCs w:val="20"/>
          <w:lang w:val="fr-FR" w:eastAsia="fr-FR"/>
        </w:rPr>
        <w:t>Sophos</w:t>
      </w:r>
      <w:proofErr w:type="spellEnd"/>
      <w:r w:rsidRPr="003D7F6C">
        <w:rPr>
          <w:rFonts w:ascii="Calibri" w:eastAsia="Calibri" w:hAnsi="Calibri" w:cs="Calibri"/>
          <w:sz w:val="20"/>
          <w:szCs w:val="20"/>
          <w:lang w:val="fr-FR" w:eastAsia="fr-FR"/>
        </w:rPr>
        <w:t xml:space="preserve"> protège plus de 400 000 entreprises, de toutes tailles et dans plus de 150 pays, contre les cybermenaces actuelles les plus avancées. Développées par les </w:t>
      </w:r>
      <w:proofErr w:type="spellStart"/>
      <w:r w:rsidRPr="003D7F6C">
        <w:rPr>
          <w:rFonts w:ascii="Calibri" w:eastAsia="Calibri" w:hAnsi="Calibri" w:cs="Calibri"/>
          <w:sz w:val="20"/>
          <w:szCs w:val="20"/>
          <w:lang w:val="fr-FR" w:eastAsia="fr-FR"/>
        </w:rPr>
        <w:t>SophosLabs</w:t>
      </w:r>
      <w:proofErr w:type="spellEnd"/>
      <w:r w:rsidRPr="003D7F6C">
        <w:rPr>
          <w:rFonts w:ascii="Calibri" w:eastAsia="Calibri" w:hAnsi="Calibri" w:cs="Calibri"/>
          <w:sz w:val="20"/>
          <w:szCs w:val="20"/>
          <w:lang w:val="fr-FR" w:eastAsia="fr-FR"/>
        </w:rPr>
        <w:t xml:space="preserve">, une équipe présente dans le monde entier et spécialisée dans le renseignement sur les menaces et la science des données, les solutions Cloud-Native et basées sur l'IA de Sophos protègent les systèmes </w:t>
      </w:r>
      <w:proofErr w:type="spellStart"/>
      <w:r w:rsidRPr="003D7F6C">
        <w:rPr>
          <w:rFonts w:ascii="Calibri" w:eastAsia="Calibri" w:hAnsi="Calibri" w:cs="Calibri"/>
          <w:sz w:val="20"/>
          <w:szCs w:val="20"/>
          <w:lang w:val="fr-FR" w:eastAsia="fr-FR"/>
        </w:rPr>
        <w:t>endpoint</w:t>
      </w:r>
      <w:proofErr w:type="spellEnd"/>
      <w:r w:rsidRPr="003D7F6C">
        <w:rPr>
          <w:rFonts w:ascii="Calibri" w:eastAsia="Calibri" w:hAnsi="Calibri" w:cs="Calibri"/>
          <w:sz w:val="20"/>
          <w:szCs w:val="20"/>
          <w:lang w:val="fr-FR" w:eastAsia="fr-FR"/>
        </w:rPr>
        <w:t xml:space="preserve"> (les ordinateurs portables, les serveurs et les périphériques mobiles) ainsi que les réseaux contre les techniques de cyberattaque évolutives, notamment les ransomwares, les malwares, les exploits, l'exfiltration de données, le phishing, et bien plus encore. Sophos Central, la plateforme de management Cloud-Native, intègre l'ensemble des produits </w:t>
      </w:r>
      <w:proofErr w:type="spellStart"/>
      <w:r w:rsidRPr="003D7F6C">
        <w:rPr>
          <w:rFonts w:ascii="Calibri" w:eastAsia="Calibri" w:hAnsi="Calibri" w:cs="Calibri"/>
          <w:sz w:val="20"/>
          <w:szCs w:val="20"/>
          <w:lang w:val="fr-FR" w:eastAsia="fr-FR"/>
        </w:rPr>
        <w:t>Next-Gen</w:t>
      </w:r>
      <w:proofErr w:type="spellEnd"/>
      <w:r w:rsidRPr="003D7F6C">
        <w:rPr>
          <w:rFonts w:ascii="Calibri" w:eastAsia="Calibri" w:hAnsi="Calibri" w:cs="Calibri"/>
          <w:sz w:val="20"/>
          <w:szCs w:val="20"/>
          <w:lang w:val="fr-FR" w:eastAsia="fr-FR"/>
        </w:rPr>
        <w:t xml:space="preserve"> de </w:t>
      </w:r>
      <w:proofErr w:type="spellStart"/>
      <w:r w:rsidRPr="003D7F6C">
        <w:rPr>
          <w:rFonts w:ascii="Calibri" w:eastAsia="Calibri" w:hAnsi="Calibri" w:cs="Calibri"/>
          <w:sz w:val="20"/>
          <w:szCs w:val="20"/>
          <w:lang w:val="fr-FR" w:eastAsia="fr-FR"/>
        </w:rPr>
        <w:t>Sophos</w:t>
      </w:r>
      <w:proofErr w:type="spellEnd"/>
      <w:r w:rsidRPr="003D7F6C">
        <w:rPr>
          <w:rFonts w:ascii="Calibri" w:eastAsia="Calibri" w:hAnsi="Calibri" w:cs="Calibri"/>
          <w:sz w:val="20"/>
          <w:szCs w:val="20"/>
          <w:lang w:val="fr-FR" w:eastAsia="fr-FR"/>
        </w:rPr>
        <w:t xml:space="preserve">, y compris la solution </w:t>
      </w:r>
      <w:proofErr w:type="spellStart"/>
      <w:r w:rsidRPr="003D7F6C">
        <w:rPr>
          <w:rFonts w:ascii="Calibri" w:eastAsia="Calibri" w:hAnsi="Calibri" w:cs="Calibri"/>
          <w:sz w:val="20"/>
          <w:szCs w:val="20"/>
          <w:lang w:val="fr-FR" w:eastAsia="fr-FR"/>
        </w:rPr>
        <w:t>Intercept</w:t>
      </w:r>
      <w:proofErr w:type="spellEnd"/>
      <w:r w:rsidRPr="003D7F6C">
        <w:rPr>
          <w:rFonts w:ascii="Calibri" w:eastAsia="Calibri" w:hAnsi="Calibri" w:cs="Calibri"/>
          <w:sz w:val="20"/>
          <w:szCs w:val="20"/>
          <w:lang w:val="fr-FR" w:eastAsia="fr-FR"/>
        </w:rPr>
        <w:t xml:space="preserve"> X </w:t>
      </w:r>
      <w:proofErr w:type="spellStart"/>
      <w:r w:rsidRPr="003D7F6C">
        <w:rPr>
          <w:rFonts w:ascii="Calibri" w:eastAsia="Calibri" w:hAnsi="Calibri" w:cs="Calibri"/>
          <w:sz w:val="20"/>
          <w:szCs w:val="20"/>
          <w:lang w:val="fr-FR" w:eastAsia="fr-FR"/>
        </w:rPr>
        <w:t>endpoint</w:t>
      </w:r>
      <w:proofErr w:type="spellEnd"/>
      <w:r w:rsidRPr="003D7F6C">
        <w:rPr>
          <w:rFonts w:ascii="Calibri" w:eastAsia="Calibri" w:hAnsi="Calibri" w:cs="Calibri"/>
          <w:sz w:val="20"/>
          <w:szCs w:val="20"/>
          <w:lang w:val="fr-FR" w:eastAsia="fr-FR"/>
        </w:rPr>
        <w:t xml:space="preserve"> et le pare-feu XG </w:t>
      </w:r>
      <w:proofErr w:type="spellStart"/>
      <w:r w:rsidRPr="003D7F6C">
        <w:rPr>
          <w:rFonts w:ascii="Calibri" w:eastAsia="Calibri" w:hAnsi="Calibri" w:cs="Calibri"/>
          <w:sz w:val="20"/>
          <w:szCs w:val="20"/>
          <w:lang w:val="fr-FR" w:eastAsia="fr-FR"/>
        </w:rPr>
        <w:t>Next-Gen</w:t>
      </w:r>
      <w:proofErr w:type="spellEnd"/>
      <w:r w:rsidRPr="003D7F6C">
        <w:rPr>
          <w:rFonts w:ascii="Calibri" w:eastAsia="Calibri" w:hAnsi="Calibri" w:cs="Calibri"/>
          <w:sz w:val="20"/>
          <w:szCs w:val="20"/>
          <w:lang w:val="fr-FR" w:eastAsia="fr-FR"/>
        </w:rPr>
        <w:t xml:space="preserve">, via un système unique de « sécurité synchronisée » accessible via un ensemble d'API. Sophos commercialise ses produits et services exclusivement par l’intermédiaire d’un réseau mondial regroupant plus de 53 000 partenaires et fournisseurs de services gérés (MSP : </w:t>
      </w:r>
      <w:proofErr w:type="spellStart"/>
      <w:r w:rsidRPr="003D7F6C">
        <w:rPr>
          <w:rFonts w:ascii="Calibri" w:eastAsia="Calibri" w:hAnsi="Calibri" w:cs="Calibri"/>
          <w:sz w:val="20"/>
          <w:szCs w:val="20"/>
          <w:lang w:val="fr-FR" w:eastAsia="fr-FR"/>
        </w:rPr>
        <w:t>Managed</w:t>
      </w:r>
      <w:proofErr w:type="spellEnd"/>
      <w:r w:rsidRPr="003D7F6C">
        <w:rPr>
          <w:rFonts w:ascii="Calibri" w:eastAsia="Calibri" w:hAnsi="Calibri" w:cs="Calibri"/>
          <w:sz w:val="20"/>
          <w:szCs w:val="20"/>
          <w:lang w:val="fr-FR" w:eastAsia="fr-FR"/>
        </w:rPr>
        <w:t xml:space="preserve"> Service Provider). Sophos met également ses technologies commerciales innovantes à la disposition des particuliers via Sophos Home. Le siège de l’entreprise est basé à Oxford, au Royaume-Uni. Plus d'informations sont disponibles sur </w:t>
      </w:r>
      <w:hyperlink r:id="rId11">
        <w:r w:rsidRPr="003D7F6C">
          <w:rPr>
            <w:rFonts w:ascii="Calibri" w:eastAsia="Calibri" w:hAnsi="Calibri" w:cs="Calibri"/>
            <w:sz w:val="20"/>
            <w:szCs w:val="20"/>
            <w:lang w:val="fr-FR" w:eastAsia="fr-FR"/>
          </w:rPr>
          <w:t>www.sophos.com</w:t>
        </w:r>
      </w:hyperlink>
      <w:r w:rsidRPr="003D7F6C">
        <w:rPr>
          <w:rFonts w:ascii="Calibri" w:eastAsia="Calibri" w:hAnsi="Calibri" w:cs="Calibri"/>
          <w:sz w:val="20"/>
          <w:szCs w:val="20"/>
          <w:lang w:val="fr-FR" w:eastAsia="fr-FR"/>
        </w:rPr>
        <w:t>.</w:t>
      </w:r>
    </w:p>
    <w:p w14:paraId="75135EDF" w14:textId="77777777" w:rsidR="0025084F" w:rsidRPr="003D7F6C" w:rsidRDefault="0025084F" w:rsidP="003D7F6C">
      <w:pPr>
        <w:spacing w:after="0" w:line="360" w:lineRule="auto"/>
        <w:rPr>
          <w:rFonts w:ascii="Arial" w:eastAsia="Calibri" w:hAnsi="Arial" w:cs="Arial"/>
          <w:b/>
          <w:color w:val="000000"/>
          <w:sz w:val="20"/>
          <w:szCs w:val="20"/>
          <w:u w:val="single"/>
          <w:lang w:val="fr-FR" w:eastAsia="fr-FR"/>
        </w:rPr>
      </w:pPr>
    </w:p>
    <w:p w14:paraId="032B7D23" w14:textId="77777777" w:rsidR="0025084F" w:rsidRPr="003D7F6C" w:rsidRDefault="0025084F" w:rsidP="003D7F6C">
      <w:pPr>
        <w:spacing w:after="0" w:line="360" w:lineRule="auto"/>
        <w:rPr>
          <w:rFonts w:ascii="Calibri" w:eastAsia="Calibri" w:hAnsi="Calibri" w:cs="Calibri"/>
          <w:b/>
          <w:color w:val="000000"/>
          <w:sz w:val="20"/>
          <w:szCs w:val="20"/>
          <w:lang w:val="fr-FR" w:eastAsia="fr-FR"/>
        </w:rPr>
      </w:pPr>
      <w:r w:rsidRPr="003D7F6C">
        <w:rPr>
          <w:rFonts w:ascii="Calibri" w:eastAsia="Calibri" w:hAnsi="Calibri" w:cs="Calibri"/>
          <w:b/>
          <w:color w:val="000000"/>
          <w:sz w:val="20"/>
          <w:szCs w:val="20"/>
          <w:lang w:val="fr-FR" w:eastAsia="fr-FR"/>
        </w:rPr>
        <w:t>Contacts presse :</w:t>
      </w:r>
    </w:p>
    <w:p w14:paraId="52610F09" w14:textId="00C71CD8" w:rsidR="0025084F" w:rsidRPr="003D7F6C" w:rsidRDefault="003D7F6C" w:rsidP="003D7F6C">
      <w:pPr>
        <w:spacing w:after="0" w:line="360" w:lineRule="auto"/>
        <w:rPr>
          <w:rFonts w:ascii="Calibri" w:eastAsia="Calibri" w:hAnsi="Calibri" w:cs="Calibri"/>
          <w:bCs/>
          <w:sz w:val="20"/>
          <w:szCs w:val="20"/>
          <w:lang w:val="fr-FR" w:eastAsia="fr-FR"/>
        </w:rPr>
      </w:pPr>
      <w:r w:rsidRPr="003D7F6C">
        <w:rPr>
          <w:rFonts w:ascii="Calibri" w:eastAsia="Calibri" w:hAnsi="Calibri" w:cs="Calibri"/>
          <w:bCs/>
          <w:color w:val="000000"/>
          <w:sz w:val="20"/>
          <w:szCs w:val="20"/>
          <w:lang w:val="fr-FR" w:eastAsia="fr-FR"/>
        </w:rPr>
        <w:t xml:space="preserve">Sandra Van </w:t>
      </w:r>
      <w:proofErr w:type="spellStart"/>
      <w:r w:rsidRPr="003D7F6C">
        <w:rPr>
          <w:rFonts w:ascii="Calibri" w:eastAsia="Calibri" w:hAnsi="Calibri" w:cs="Calibri"/>
          <w:bCs/>
          <w:color w:val="000000"/>
          <w:sz w:val="20"/>
          <w:szCs w:val="20"/>
          <w:lang w:val="fr-FR" w:eastAsia="fr-FR"/>
        </w:rPr>
        <w:t>Hauwaert</w:t>
      </w:r>
      <w:proofErr w:type="spellEnd"/>
      <w:r w:rsidRPr="003D7F6C">
        <w:rPr>
          <w:rFonts w:ascii="Calibri" w:eastAsia="Calibri" w:hAnsi="Calibri" w:cs="Calibri"/>
          <w:bCs/>
          <w:color w:val="000000"/>
          <w:sz w:val="20"/>
          <w:szCs w:val="20"/>
          <w:lang w:val="fr-FR" w:eastAsia="fr-FR"/>
        </w:rPr>
        <w:t xml:space="preserve">, Square Egg Communications, </w:t>
      </w:r>
      <w:hyperlink r:id="rId12" w:history="1">
        <w:r w:rsidRPr="003D7F6C">
          <w:rPr>
            <w:rStyle w:val="Hyperlink"/>
            <w:rFonts w:ascii="Calibri" w:eastAsia="Calibri" w:hAnsi="Calibri" w:cs="Calibri"/>
            <w:bCs/>
            <w:sz w:val="20"/>
            <w:szCs w:val="20"/>
            <w:lang w:val="fr-FR" w:eastAsia="fr-FR"/>
          </w:rPr>
          <w:t>sandra@square-egg.be</w:t>
        </w:r>
      </w:hyperlink>
      <w:r w:rsidRPr="003D7F6C">
        <w:rPr>
          <w:rFonts w:ascii="Calibri" w:eastAsia="Calibri" w:hAnsi="Calibri" w:cs="Calibri"/>
          <w:bCs/>
          <w:color w:val="000000"/>
          <w:sz w:val="20"/>
          <w:szCs w:val="20"/>
          <w:lang w:val="fr-FR" w:eastAsia="fr-FR"/>
        </w:rPr>
        <w:t>, GSM 0497251816.</w:t>
      </w:r>
    </w:p>
    <w:p w14:paraId="5A33DE88" w14:textId="77777777" w:rsidR="00A94944" w:rsidRPr="003D7F6C" w:rsidRDefault="00A94944" w:rsidP="003D7F6C">
      <w:pPr>
        <w:spacing w:after="0" w:line="360" w:lineRule="auto"/>
        <w:rPr>
          <w:rFonts w:cstheme="minorHAnsi"/>
          <w:color w:val="222222"/>
          <w:sz w:val="20"/>
          <w:szCs w:val="20"/>
          <w:shd w:val="clear" w:color="auto" w:fill="F8F9FA"/>
          <w:lang w:val="fr-FR"/>
        </w:rPr>
      </w:pPr>
      <w:bookmarkStart w:id="0" w:name="_GoBack"/>
      <w:bookmarkEnd w:id="0"/>
    </w:p>
    <w:sectPr w:rsidR="00A94944" w:rsidRPr="003D7F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442AA" w14:textId="77777777" w:rsidR="00EB3BD2" w:rsidRDefault="00EB3BD2" w:rsidP="0025084F">
      <w:pPr>
        <w:spacing w:after="0" w:line="240" w:lineRule="auto"/>
      </w:pPr>
      <w:r>
        <w:separator/>
      </w:r>
    </w:p>
  </w:endnote>
  <w:endnote w:type="continuationSeparator" w:id="0">
    <w:p w14:paraId="566CFFC1" w14:textId="77777777" w:rsidR="00EB3BD2" w:rsidRDefault="00EB3BD2" w:rsidP="0025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09E75" w14:textId="77777777" w:rsidR="00EB3BD2" w:rsidRDefault="00EB3BD2" w:rsidP="0025084F">
      <w:pPr>
        <w:spacing w:after="0" w:line="240" w:lineRule="auto"/>
      </w:pPr>
      <w:r>
        <w:separator/>
      </w:r>
    </w:p>
  </w:footnote>
  <w:footnote w:type="continuationSeparator" w:id="0">
    <w:p w14:paraId="2CFFBE47" w14:textId="77777777" w:rsidR="00EB3BD2" w:rsidRDefault="00EB3BD2" w:rsidP="00250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6"/>
    <w:rsid w:val="00117B30"/>
    <w:rsid w:val="00167AA4"/>
    <w:rsid w:val="0025084F"/>
    <w:rsid w:val="00267B9B"/>
    <w:rsid w:val="003A6186"/>
    <w:rsid w:val="003D7F6C"/>
    <w:rsid w:val="004E2C72"/>
    <w:rsid w:val="00895D08"/>
    <w:rsid w:val="00896DBC"/>
    <w:rsid w:val="00A94944"/>
    <w:rsid w:val="00BE240B"/>
    <w:rsid w:val="00C5719C"/>
    <w:rsid w:val="00D55E86"/>
    <w:rsid w:val="00E11E86"/>
    <w:rsid w:val="00EB3BD2"/>
    <w:rsid w:val="00F167E9"/>
    <w:rsid w:val="00F4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72FF"/>
  <w15:chartTrackingRefBased/>
  <w15:docId w15:val="{D96E28BA-A69E-401A-A0FF-7EFE2DA2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A9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A94944"/>
    <w:rPr>
      <w:rFonts w:ascii="Courier New" w:eastAsia="Times New Roman" w:hAnsi="Courier New" w:cs="Courier New"/>
      <w:sz w:val="20"/>
      <w:szCs w:val="20"/>
    </w:rPr>
  </w:style>
  <w:style w:type="paragraph" w:styleId="Koptekst">
    <w:name w:val="header"/>
    <w:basedOn w:val="Standaard"/>
    <w:link w:val="KoptekstChar"/>
    <w:uiPriority w:val="99"/>
    <w:unhideWhenUsed/>
    <w:rsid w:val="002508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084F"/>
  </w:style>
  <w:style w:type="paragraph" w:styleId="Voettekst">
    <w:name w:val="footer"/>
    <w:basedOn w:val="Standaard"/>
    <w:link w:val="VoettekstChar"/>
    <w:uiPriority w:val="99"/>
    <w:unhideWhenUsed/>
    <w:rsid w:val="002508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084F"/>
  </w:style>
  <w:style w:type="paragraph" w:styleId="Ballontekst">
    <w:name w:val="Balloon Text"/>
    <w:basedOn w:val="Standaard"/>
    <w:link w:val="BallontekstChar"/>
    <w:uiPriority w:val="99"/>
    <w:semiHidden/>
    <w:unhideWhenUsed/>
    <w:rsid w:val="002508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084F"/>
    <w:rPr>
      <w:rFonts w:ascii="Segoe UI" w:hAnsi="Segoe UI" w:cs="Segoe UI"/>
      <w:sz w:val="18"/>
      <w:szCs w:val="18"/>
    </w:rPr>
  </w:style>
  <w:style w:type="character" w:styleId="Verwijzingopmerking">
    <w:name w:val="annotation reference"/>
    <w:basedOn w:val="Standaardalinea-lettertype"/>
    <w:uiPriority w:val="99"/>
    <w:semiHidden/>
    <w:unhideWhenUsed/>
    <w:rsid w:val="00BE240B"/>
    <w:rPr>
      <w:sz w:val="16"/>
      <w:szCs w:val="16"/>
    </w:rPr>
  </w:style>
  <w:style w:type="paragraph" w:styleId="Tekstopmerking">
    <w:name w:val="annotation text"/>
    <w:basedOn w:val="Standaard"/>
    <w:link w:val="TekstopmerkingChar"/>
    <w:uiPriority w:val="99"/>
    <w:semiHidden/>
    <w:unhideWhenUsed/>
    <w:rsid w:val="00BE24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240B"/>
    <w:rPr>
      <w:sz w:val="20"/>
      <w:szCs w:val="20"/>
    </w:rPr>
  </w:style>
  <w:style w:type="paragraph" w:styleId="Onderwerpvanopmerking">
    <w:name w:val="annotation subject"/>
    <w:basedOn w:val="Tekstopmerking"/>
    <w:next w:val="Tekstopmerking"/>
    <w:link w:val="OnderwerpvanopmerkingChar"/>
    <w:uiPriority w:val="99"/>
    <w:semiHidden/>
    <w:unhideWhenUsed/>
    <w:rsid w:val="00BE240B"/>
    <w:rPr>
      <w:b/>
      <w:bCs/>
    </w:rPr>
  </w:style>
  <w:style w:type="character" w:customStyle="1" w:styleId="OnderwerpvanopmerkingChar">
    <w:name w:val="Onderwerp van opmerking Char"/>
    <w:basedOn w:val="TekstopmerkingChar"/>
    <w:link w:val="Onderwerpvanopmerking"/>
    <w:uiPriority w:val="99"/>
    <w:semiHidden/>
    <w:rsid w:val="00BE240B"/>
    <w:rPr>
      <w:b/>
      <w:bCs/>
      <w:sz w:val="20"/>
      <w:szCs w:val="20"/>
    </w:rPr>
  </w:style>
  <w:style w:type="character" w:styleId="Hyperlink">
    <w:name w:val="Hyperlink"/>
    <w:basedOn w:val="Standaardalinea-lettertype"/>
    <w:uiPriority w:val="99"/>
    <w:unhideWhenUsed/>
    <w:rsid w:val="003D7F6C"/>
    <w:rPr>
      <w:color w:val="0563C1" w:themeColor="hyperlink"/>
      <w:u w:val="single"/>
    </w:rPr>
  </w:style>
  <w:style w:type="character" w:styleId="Onopgelostemelding">
    <w:name w:val="Unresolved Mention"/>
    <w:basedOn w:val="Standaardalinea-lettertype"/>
    <w:uiPriority w:val="99"/>
    <w:semiHidden/>
    <w:unhideWhenUsed/>
    <w:rsid w:val="003D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1199">
      <w:bodyDiv w:val="1"/>
      <w:marLeft w:val="0"/>
      <w:marRight w:val="0"/>
      <w:marTop w:val="0"/>
      <w:marBottom w:val="0"/>
      <w:divBdr>
        <w:top w:val="none" w:sz="0" w:space="0" w:color="auto"/>
        <w:left w:val="none" w:sz="0" w:space="0" w:color="auto"/>
        <w:bottom w:val="none" w:sz="0" w:space="0" w:color="auto"/>
        <w:right w:val="none" w:sz="0" w:space="0" w:color="auto"/>
      </w:divBdr>
    </w:div>
    <w:div w:id="583688828">
      <w:bodyDiv w:val="1"/>
      <w:marLeft w:val="0"/>
      <w:marRight w:val="0"/>
      <w:marTop w:val="0"/>
      <w:marBottom w:val="0"/>
      <w:divBdr>
        <w:top w:val="none" w:sz="0" w:space="0" w:color="auto"/>
        <w:left w:val="none" w:sz="0" w:space="0" w:color="auto"/>
        <w:bottom w:val="none" w:sz="0" w:space="0" w:color="auto"/>
        <w:right w:val="none" w:sz="0" w:space="0" w:color="auto"/>
      </w:divBdr>
    </w:div>
    <w:div w:id="1366635911">
      <w:bodyDiv w:val="1"/>
      <w:marLeft w:val="0"/>
      <w:marRight w:val="0"/>
      <w:marTop w:val="0"/>
      <w:marBottom w:val="0"/>
      <w:divBdr>
        <w:top w:val="none" w:sz="0" w:space="0" w:color="auto"/>
        <w:left w:val="none" w:sz="0" w:space="0" w:color="auto"/>
        <w:bottom w:val="none" w:sz="0" w:space="0" w:color="auto"/>
        <w:right w:val="none" w:sz="0" w:space="0" w:color="auto"/>
      </w:divBdr>
    </w:div>
    <w:div w:id="1426073334">
      <w:bodyDiv w:val="1"/>
      <w:marLeft w:val="0"/>
      <w:marRight w:val="0"/>
      <w:marTop w:val="0"/>
      <w:marBottom w:val="0"/>
      <w:divBdr>
        <w:top w:val="none" w:sz="0" w:space="0" w:color="auto"/>
        <w:left w:val="none" w:sz="0" w:space="0" w:color="auto"/>
        <w:bottom w:val="none" w:sz="0" w:space="0" w:color="auto"/>
        <w:right w:val="none" w:sz="0" w:space="0" w:color="auto"/>
      </w:divBdr>
    </w:div>
    <w:div w:id="1520461351">
      <w:bodyDiv w:val="1"/>
      <w:marLeft w:val="0"/>
      <w:marRight w:val="0"/>
      <w:marTop w:val="0"/>
      <w:marBottom w:val="0"/>
      <w:divBdr>
        <w:top w:val="none" w:sz="0" w:space="0" w:color="auto"/>
        <w:left w:val="none" w:sz="0" w:space="0" w:color="auto"/>
        <w:bottom w:val="none" w:sz="0" w:space="0" w:color="auto"/>
        <w:right w:val="none" w:sz="0" w:space="0" w:color="auto"/>
      </w:divBdr>
    </w:div>
    <w:div w:id="1573396088">
      <w:bodyDiv w:val="1"/>
      <w:marLeft w:val="0"/>
      <w:marRight w:val="0"/>
      <w:marTop w:val="0"/>
      <w:marBottom w:val="0"/>
      <w:divBdr>
        <w:top w:val="none" w:sz="0" w:space="0" w:color="auto"/>
        <w:left w:val="none" w:sz="0" w:space="0" w:color="auto"/>
        <w:bottom w:val="none" w:sz="0" w:space="0" w:color="auto"/>
        <w:right w:val="none" w:sz="0" w:space="0" w:color="auto"/>
      </w:divBdr>
    </w:div>
    <w:div w:id="1790314800">
      <w:bodyDiv w:val="1"/>
      <w:marLeft w:val="0"/>
      <w:marRight w:val="0"/>
      <w:marTop w:val="0"/>
      <w:marBottom w:val="0"/>
      <w:divBdr>
        <w:top w:val="none" w:sz="0" w:space="0" w:color="auto"/>
        <w:left w:val="none" w:sz="0" w:space="0" w:color="auto"/>
        <w:bottom w:val="none" w:sz="0" w:space="0" w:color="auto"/>
        <w:right w:val="none" w:sz="0" w:space="0" w:color="auto"/>
      </w:divBdr>
      <w:divsChild>
        <w:div w:id="83815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ndra@square-egg.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phos.com" TargetMode="External"/><Relationship Id="rId5" Type="http://schemas.openxmlformats.org/officeDocument/2006/relationships/settings" Target="settings.xml"/><Relationship Id="rId10" Type="http://schemas.openxmlformats.org/officeDocument/2006/relationships/image" Target="cid:image001.png@01D4CCE1.4A4FD20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349D2EB0B48448B305373FE0D5791B" ma:contentTypeVersion="12" ma:contentTypeDescription="Create a new document." ma:contentTypeScope="" ma:versionID="7eee3ce75fe7ee86262bf65df3b06929">
  <xsd:schema xmlns:xsd="http://www.w3.org/2001/XMLSchema" xmlns:xs="http://www.w3.org/2001/XMLSchema" xmlns:p="http://schemas.microsoft.com/office/2006/metadata/properties" xmlns:ns3="724687d1-15d8-496e-a5ef-4c265ee6cb5d" xmlns:ns4="49e056fc-96bf-4250-b0d3-8cd18a3ec2c0" targetNamespace="http://schemas.microsoft.com/office/2006/metadata/properties" ma:root="true" ma:fieldsID="42934a84723dacdf6e4093ed122b84c4" ns3:_="" ns4:_="">
    <xsd:import namespace="724687d1-15d8-496e-a5ef-4c265ee6cb5d"/>
    <xsd:import namespace="49e056fc-96bf-4250-b0d3-8cd18a3ec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87d1-15d8-496e-a5ef-4c265ee6c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056fc-96bf-4250-b0d3-8cd18a3ec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9719-48AB-4C93-891D-905C2074A34D}">
  <ds:schemaRefs>
    <ds:schemaRef ds:uri="http://schemas.microsoft.com/sharepoint/v3/contenttype/forms"/>
  </ds:schemaRefs>
</ds:datastoreItem>
</file>

<file path=customXml/itemProps2.xml><?xml version="1.0" encoding="utf-8"?>
<ds:datastoreItem xmlns:ds="http://schemas.openxmlformats.org/officeDocument/2006/customXml" ds:itemID="{898BAC3F-A792-4F41-B94C-D7DBA4C4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87d1-15d8-496e-a5ef-4c265ee6cb5d"/>
    <ds:schemaRef ds:uri="49e056fc-96bf-4250-b0d3-8cd18a3e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80DBF-F833-4011-BF75-BD2979CF23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Coumaros</dc:creator>
  <cp:keywords/>
  <dc:description/>
  <cp:lastModifiedBy>Sandra Van Hauwaert</cp:lastModifiedBy>
  <cp:revision>2</cp:revision>
  <dcterms:created xsi:type="dcterms:W3CDTF">2020-10-19T11:56:00Z</dcterms:created>
  <dcterms:modified xsi:type="dcterms:W3CDTF">2020-10-19T11:56:00Z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0x0101002E349D2EB0B48448B305373FE0D5791B</vt:lpwstr>
  </property>
</Properties>
</file>